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9F2D" w14:textId="77777777" w:rsidR="00BC77BD" w:rsidRDefault="00BC77BD" w:rsidP="00BC77BD"/>
    <w:tbl>
      <w:tblPr>
        <w:tblStyle w:val="TableNormal"/>
        <w:tblW w:w="9648" w:type="dxa"/>
        <w:tblInd w:w="-416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BC77BD" w:rsidRPr="00BC77BD" w14:paraId="0197B0A2" w14:textId="77777777" w:rsidTr="00BC77BD">
        <w:trPr>
          <w:trHeight w:val="405"/>
        </w:trPr>
        <w:tc>
          <w:tcPr>
            <w:tcW w:w="9648" w:type="dxa"/>
            <w:shd w:val="clear" w:color="auto" w:fill="002060"/>
          </w:tcPr>
          <w:p w14:paraId="23334981" w14:textId="77777777" w:rsidR="00BC77BD" w:rsidRPr="00BC77BD" w:rsidRDefault="00BC77BD" w:rsidP="0037719A">
            <w:pPr>
              <w:pStyle w:val="TableParagraph"/>
              <w:spacing w:before="57"/>
              <w:ind w:left="1963" w:right="1964"/>
              <w:jc w:val="center"/>
              <w:rPr>
                <w:rFonts w:ascii="Corbel" w:hAnsi="Corbel"/>
                <w:b/>
                <w:lang w:val="es-CL"/>
              </w:rPr>
            </w:pPr>
            <w:r w:rsidRPr="00BC77BD">
              <w:rPr>
                <w:rFonts w:ascii="Corbel" w:hAnsi="Corbel"/>
                <w:b/>
                <w:w w:val="90"/>
                <w:lang w:val="es-CL"/>
              </w:rPr>
              <w:t>IDENTIFICACIÓN DEL CARGO</w:t>
            </w:r>
          </w:p>
        </w:tc>
      </w:tr>
      <w:tr w:rsidR="00BC77BD" w:rsidRPr="00BC77BD" w14:paraId="03A193B1" w14:textId="77777777" w:rsidTr="00BC77BD">
        <w:trPr>
          <w:trHeight w:val="407"/>
        </w:trPr>
        <w:tc>
          <w:tcPr>
            <w:tcW w:w="9648" w:type="dxa"/>
            <w:shd w:val="clear" w:color="auto" w:fill="002060"/>
          </w:tcPr>
          <w:p w14:paraId="335FF75E" w14:textId="1E3E26F3" w:rsidR="00BC77BD" w:rsidRPr="00BC77BD" w:rsidRDefault="008C2C59" w:rsidP="0037719A">
            <w:pPr>
              <w:pStyle w:val="TableParagraph"/>
              <w:spacing w:before="57"/>
              <w:ind w:left="1966" w:right="1964"/>
              <w:jc w:val="center"/>
              <w:rPr>
                <w:rFonts w:ascii="Corbel" w:hAnsi="Corbel"/>
                <w:b/>
                <w:lang w:val="es-CL"/>
              </w:rPr>
            </w:pPr>
            <w:r>
              <w:rPr>
                <w:rFonts w:ascii="Corbel" w:hAnsi="Corbel"/>
                <w:b/>
                <w:lang w:val="es-CL"/>
              </w:rPr>
              <w:t>Ingeniero/a Procesos</w:t>
            </w:r>
          </w:p>
        </w:tc>
      </w:tr>
    </w:tbl>
    <w:p w14:paraId="68AB914D" w14:textId="77777777" w:rsidR="00BC77BD" w:rsidRDefault="00BC77BD" w:rsidP="00BC77BD">
      <w:pPr>
        <w:rPr>
          <w:rFonts w:ascii="Corbel" w:hAnsi="Corbel"/>
        </w:rPr>
      </w:pPr>
    </w:p>
    <w:tbl>
      <w:tblPr>
        <w:tblStyle w:val="TableNormal"/>
        <w:tblW w:w="9664" w:type="dxa"/>
        <w:tblInd w:w="-416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664"/>
      </w:tblGrid>
      <w:tr w:rsidR="005A1086" w:rsidRPr="00BC77BD" w14:paraId="1DF549AA" w14:textId="77777777" w:rsidTr="0037719A">
        <w:trPr>
          <w:trHeight w:val="352"/>
        </w:trPr>
        <w:tc>
          <w:tcPr>
            <w:tcW w:w="9664" w:type="dxa"/>
            <w:tcBorders>
              <w:bottom w:val="single" w:sz="4" w:space="0" w:color="auto"/>
            </w:tcBorders>
            <w:shd w:val="clear" w:color="auto" w:fill="002060"/>
          </w:tcPr>
          <w:p w14:paraId="18F22EAC" w14:textId="77777777" w:rsidR="005A1086" w:rsidRPr="00BC77BD" w:rsidRDefault="005A1086" w:rsidP="00DB1F22">
            <w:pPr>
              <w:pStyle w:val="TableParagraph"/>
              <w:rPr>
                <w:rFonts w:ascii="Corbel" w:hAnsi="Corbel"/>
                <w:b/>
                <w:lang w:val="es-CL"/>
              </w:rPr>
            </w:pPr>
            <w:r>
              <w:rPr>
                <w:rFonts w:ascii="Corbel" w:hAnsi="Corbel"/>
                <w:b/>
                <w:w w:val="95"/>
                <w:lang w:val="es-CL"/>
              </w:rPr>
              <w:t>1</w:t>
            </w:r>
            <w:r w:rsidRPr="00BC77BD">
              <w:rPr>
                <w:rFonts w:ascii="Corbel" w:hAnsi="Corbel"/>
                <w:b/>
                <w:w w:val="95"/>
                <w:lang w:val="es-CL"/>
              </w:rPr>
              <w:t xml:space="preserve">. </w:t>
            </w:r>
            <w:r>
              <w:rPr>
                <w:rFonts w:ascii="Corbel" w:hAnsi="Corbel"/>
                <w:b/>
                <w:w w:val="95"/>
                <w:lang w:val="es-CL"/>
              </w:rPr>
              <w:t>DESCRIPCIÓN DEL CARGO</w:t>
            </w:r>
          </w:p>
        </w:tc>
      </w:tr>
      <w:tr w:rsidR="005A1086" w:rsidRPr="00BC77BD" w14:paraId="36A1B385" w14:textId="77777777" w:rsidTr="00F428ED">
        <w:trPr>
          <w:trHeight w:val="440"/>
        </w:trPr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17B5AE" w14:textId="6EDF6A8C" w:rsidR="005A1086" w:rsidRPr="005A1086" w:rsidRDefault="005A1086" w:rsidP="00A268F2">
            <w:pPr>
              <w:pStyle w:val="TableParagraph"/>
              <w:ind w:left="72"/>
              <w:rPr>
                <w:rFonts w:ascii="Corbel" w:hAnsi="Corbel"/>
                <w:lang w:val="es-CL"/>
              </w:rPr>
            </w:pPr>
            <w:r w:rsidRPr="005A1086">
              <w:rPr>
                <w:rFonts w:ascii="Corbel" w:hAnsi="Corbel"/>
                <w:b/>
                <w:w w:val="95"/>
                <w:lang w:val="es-CL"/>
              </w:rPr>
              <w:t>Nivel Jerárquico:</w:t>
            </w:r>
            <w:r w:rsidR="008C2C59">
              <w:rPr>
                <w:rFonts w:ascii="Corbel" w:hAnsi="Corbel"/>
                <w:bCs/>
                <w:w w:val="95"/>
                <w:lang w:val="es-CL"/>
              </w:rPr>
              <w:t>3</w:t>
            </w:r>
          </w:p>
        </w:tc>
      </w:tr>
      <w:tr w:rsidR="005A1086" w:rsidRPr="00BC77BD" w14:paraId="2B5DCBFE" w14:textId="77777777" w:rsidTr="00F428ED">
        <w:trPr>
          <w:trHeight w:val="405"/>
        </w:trPr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C9A8CE" w14:textId="50F5CEF1" w:rsidR="005A1086" w:rsidRPr="005A1086" w:rsidRDefault="005A1086" w:rsidP="005A1086">
            <w:pPr>
              <w:pStyle w:val="TableParagraph"/>
              <w:spacing w:before="4"/>
              <w:ind w:left="72"/>
              <w:rPr>
                <w:rFonts w:ascii="Corbel" w:hAnsi="Corbel"/>
                <w:b/>
                <w:w w:val="95"/>
                <w:lang w:val="es-CL"/>
              </w:rPr>
            </w:pPr>
            <w:r w:rsidRPr="005A1086">
              <w:rPr>
                <w:rFonts w:ascii="Corbel" w:hAnsi="Corbel"/>
                <w:b/>
                <w:w w:val="95"/>
                <w:lang w:val="es-CL"/>
              </w:rPr>
              <w:t>Dependencia</w:t>
            </w:r>
            <w:r w:rsidR="001A1FD6">
              <w:rPr>
                <w:rFonts w:ascii="Corbel" w:hAnsi="Corbel"/>
                <w:b/>
                <w:w w:val="95"/>
                <w:lang w:val="es-CL"/>
              </w:rPr>
              <w:t xml:space="preserve"> Jerárquica</w:t>
            </w:r>
            <w:r w:rsidRPr="005A1086">
              <w:rPr>
                <w:rFonts w:ascii="Corbel" w:hAnsi="Corbel"/>
                <w:b/>
                <w:w w:val="95"/>
                <w:lang w:val="es-CL"/>
              </w:rPr>
              <w:t xml:space="preserve">: </w:t>
            </w:r>
            <w:proofErr w:type="gramStart"/>
            <w:r w:rsidR="00A268F2" w:rsidRPr="00A268F2">
              <w:rPr>
                <w:rFonts w:ascii="Corbel" w:hAnsi="Corbel"/>
                <w:bCs/>
                <w:w w:val="95"/>
                <w:lang w:val="es-CL"/>
              </w:rPr>
              <w:t>Secretario</w:t>
            </w:r>
            <w:proofErr w:type="gramEnd"/>
            <w:r w:rsidR="00A268F2" w:rsidRPr="00A268F2">
              <w:rPr>
                <w:rFonts w:ascii="Corbel" w:hAnsi="Corbel"/>
                <w:bCs/>
                <w:w w:val="95"/>
                <w:lang w:val="es-CL"/>
              </w:rPr>
              <w:t>/a Abogado/a</w:t>
            </w:r>
          </w:p>
        </w:tc>
      </w:tr>
      <w:tr w:rsidR="001A1FD6" w:rsidRPr="00BC77BD" w14:paraId="5B0E8C91" w14:textId="77777777" w:rsidTr="00F428ED">
        <w:trPr>
          <w:trHeight w:val="405"/>
        </w:trPr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36A96C" w14:textId="234174DB" w:rsidR="001A1FD6" w:rsidRPr="009E1999" w:rsidRDefault="001A1FD6" w:rsidP="005A1086">
            <w:pPr>
              <w:pStyle w:val="TableParagraph"/>
              <w:spacing w:before="4"/>
              <w:ind w:left="72"/>
              <w:rPr>
                <w:rFonts w:ascii="Corbel" w:hAnsi="Corbel"/>
                <w:b/>
                <w:w w:val="95"/>
                <w:lang w:val="es-ES_tradnl"/>
              </w:rPr>
            </w:pPr>
            <w:r w:rsidRPr="005A1086">
              <w:rPr>
                <w:rFonts w:ascii="Corbel" w:hAnsi="Corbel"/>
                <w:b/>
                <w:w w:val="95"/>
                <w:lang w:val="es-CL"/>
              </w:rPr>
              <w:t>Dependencia</w:t>
            </w:r>
            <w:r>
              <w:rPr>
                <w:rFonts w:ascii="Corbel" w:hAnsi="Corbel"/>
                <w:b/>
                <w:w w:val="95"/>
                <w:lang w:val="es-CL"/>
              </w:rPr>
              <w:t xml:space="preserve"> Funcional</w:t>
            </w:r>
            <w:r w:rsidRPr="005A1086">
              <w:rPr>
                <w:rFonts w:ascii="Corbel" w:hAnsi="Corbel"/>
                <w:b/>
                <w:w w:val="95"/>
                <w:lang w:val="es-CL"/>
              </w:rPr>
              <w:t xml:space="preserve">: </w:t>
            </w:r>
            <w:r w:rsidR="008C2C59">
              <w:rPr>
                <w:rFonts w:ascii="Corbel" w:hAnsi="Corbel"/>
                <w:bCs/>
                <w:w w:val="95"/>
                <w:lang w:val="es-CL"/>
              </w:rPr>
              <w:t>Encargado Informática</w:t>
            </w:r>
          </w:p>
        </w:tc>
      </w:tr>
      <w:tr w:rsidR="005A1086" w:rsidRPr="006A56F4" w14:paraId="474C0332" w14:textId="77777777" w:rsidTr="00F428ED">
        <w:trPr>
          <w:trHeight w:val="409"/>
        </w:trPr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678AFE" w14:textId="23DE6D1B" w:rsidR="005A1086" w:rsidRPr="005A1086" w:rsidRDefault="005A1086" w:rsidP="00A268F2">
            <w:pPr>
              <w:pStyle w:val="TableParagraph"/>
              <w:spacing w:before="4"/>
              <w:ind w:left="72"/>
              <w:jc w:val="both"/>
              <w:rPr>
                <w:rFonts w:ascii="Corbel" w:hAnsi="Corbel"/>
                <w:b/>
                <w:w w:val="95"/>
                <w:lang w:val="es-CL"/>
              </w:rPr>
            </w:pPr>
            <w:r w:rsidRPr="005A1086">
              <w:rPr>
                <w:rFonts w:ascii="Corbel" w:hAnsi="Corbel"/>
                <w:b/>
                <w:w w:val="95"/>
                <w:lang w:val="es-CL"/>
              </w:rPr>
              <w:t xml:space="preserve">Supervisión: </w:t>
            </w:r>
          </w:p>
        </w:tc>
      </w:tr>
      <w:tr w:rsidR="003B0BF1" w:rsidRPr="00BC77BD" w14:paraId="1C8374B3" w14:textId="77777777" w:rsidTr="005A1086">
        <w:trPr>
          <w:trHeight w:val="409"/>
        </w:trPr>
        <w:tc>
          <w:tcPr>
            <w:tcW w:w="96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D55DFD" w14:textId="502B6ECC" w:rsidR="003B0BF1" w:rsidRPr="001A1FD6" w:rsidRDefault="003B0BF1" w:rsidP="00A268F2">
            <w:pPr>
              <w:pStyle w:val="TableParagraph"/>
              <w:spacing w:before="4"/>
              <w:ind w:left="72"/>
              <w:rPr>
                <w:rFonts w:ascii="Corbel" w:hAnsi="Corbel"/>
                <w:b/>
                <w:w w:val="95"/>
                <w:lang w:val="es-CL"/>
              </w:rPr>
            </w:pPr>
            <w:r w:rsidRPr="001A1FD6">
              <w:rPr>
                <w:rFonts w:ascii="Corbel" w:hAnsi="Corbel"/>
                <w:b/>
                <w:w w:val="95"/>
                <w:lang w:val="es-CL"/>
              </w:rPr>
              <w:t xml:space="preserve">Grado: </w:t>
            </w:r>
            <w:r w:rsidR="002F5F8B">
              <w:rPr>
                <w:rFonts w:ascii="Corbel" w:hAnsi="Corbel"/>
                <w:bCs/>
                <w:w w:val="95"/>
                <w:lang w:val="es-CL"/>
              </w:rPr>
              <w:t xml:space="preserve"> </w:t>
            </w:r>
            <w:r w:rsidR="00A268F2">
              <w:rPr>
                <w:rFonts w:ascii="Corbel" w:hAnsi="Corbel"/>
                <w:bCs/>
                <w:w w:val="95"/>
                <w:lang w:val="es-CL"/>
              </w:rPr>
              <w:t>1</w:t>
            </w:r>
            <w:r w:rsidR="008C2C59">
              <w:rPr>
                <w:rFonts w:ascii="Corbel" w:hAnsi="Corbel"/>
                <w:bCs/>
                <w:w w:val="95"/>
                <w:lang w:val="es-CL"/>
              </w:rPr>
              <w:t>3</w:t>
            </w:r>
            <w:r w:rsidR="00A268F2">
              <w:rPr>
                <w:rFonts w:ascii="Corbel" w:hAnsi="Corbel"/>
                <w:bCs/>
                <w:w w:val="95"/>
                <w:lang w:val="es-CL"/>
              </w:rPr>
              <w:t>°</w:t>
            </w:r>
          </w:p>
        </w:tc>
      </w:tr>
    </w:tbl>
    <w:p w14:paraId="54FD08B8" w14:textId="77777777" w:rsidR="005A1086" w:rsidRPr="00BC77BD" w:rsidRDefault="005A1086" w:rsidP="00BC77BD">
      <w:pPr>
        <w:rPr>
          <w:rFonts w:ascii="Corbel" w:hAnsi="Corbel"/>
        </w:rPr>
      </w:pPr>
    </w:p>
    <w:tbl>
      <w:tblPr>
        <w:tblStyle w:val="TableNormal"/>
        <w:tblW w:w="9664" w:type="dxa"/>
        <w:tblInd w:w="-416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664"/>
      </w:tblGrid>
      <w:tr w:rsidR="00BC77BD" w:rsidRPr="00BC77BD" w14:paraId="7DAD69FF" w14:textId="77777777" w:rsidTr="00BC77BD">
        <w:trPr>
          <w:trHeight w:val="352"/>
        </w:trPr>
        <w:tc>
          <w:tcPr>
            <w:tcW w:w="9664" w:type="dxa"/>
            <w:tcBorders>
              <w:bottom w:val="single" w:sz="4" w:space="0" w:color="auto"/>
            </w:tcBorders>
            <w:shd w:val="clear" w:color="auto" w:fill="002060"/>
          </w:tcPr>
          <w:p w14:paraId="0A446A44" w14:textId="77777777" w:rsidR="00BC77BD" w:rsidRPr="00BC77BD" w:rsidRDefault="005A1086" w:rsidP="00DB1F22">
            <w:pPr>
              <w:pStyle w:val="TableParagraph"/>
              <w:rPr>
                <w:rFonts w:ascii="Corbel" w:hAnsi="Corbel"/>
                <w:b/>
                <w:lang w:val="es-CL"/>
              </w:rPr>
            </w:pPr>
            <w:r>
              <w:rPr>
                <w:rFonts w:ascii="Corbel" w:hAnsi="Corbel"/>
                <w:b/>
                <w:w w:val="95"/>
                <w:lang w:val="es-CL"/>
              </w:rPr>
              <w:t>2</w:t>
            </w:r>
            <w:r w:rsidR="00BC77BD" w:rsidRPr="00BC77BD">
              <w:rPr>
                <w:rFonts w:ascii="Corbel" w:hAnsi="Corbel"/>
                <w:b/>
                <w:w w:val="95"/>
                <w:lang w:val="es-CL"/>
              </w:rPr>
              <w:t>. REQUISITOS</w:t>
            </w:r>
          </w:p>
        </w:tc>
      </w:tr>
      <w:tr w:rsidR="00BC77BD" w:rsidRPr="00A46A52" w14:paraId="4A8504B6" w14:textId="77777777" w:rsidTr="009E1999">
        <w:trPr>
          <w:trHeight w:val="1471"/>
        </w:trPr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C85DCB" w14:textId="77777777" w:rsidR="00BC77BD" w:rsidRPr="00A46A52" w:rsidRDefault="00BC77BD" w:rsidP="00A46A52">
            <w:pPr>
              <w:pStyle w:val="TableParagraph"/>
              <w:spacing w:before="12" w:line="254" w:lineRule="auto"/>
              <w:ind w:left="72" w:right="1352"/>
              <w:rPr>
                <w:rFonts w:ascii="Corbel" w:hAnsi="Corbel"/>
                <w:lang w:val="es-CL"/>
              </w:rPr>
            </w:pPr>
            <w:r w:rsidRPr="00A46A52">
              <w:rPr>
                <w:rFonts w:ascii="Corbel" w:hAnsi="Corbel"/>
                <w:b/>
                <w:bCs/>
                <w:lang w:val="es-CL"/>
              </w:rPr>
              <w:t>Nivel Educacional:</w:t>
            </w:r>
          </w:p>
          <w:p w14:paraId="42D6CFF1" w14:textId="7DFC2924" w:rsidR="00A268F2" w:rsidRPr="00A268F2" w:rsidRDefault="00A268F2" w:rsidP="00A268F2">
            <w:pPr>
              <w:pStyle w:val="TableParagraph"/>
              <w:spacing w:before="12" w:line="254" w:lineRule="auto"/>
              <w:ind w:left="72" w:right="178"/>
              <w:jc w:val="both"/>
              <w:rPr>
                <w:rFonts w:ascii="Corbel" w:hAnsi="Corbel"/>
                <w:lang w:val="es-CL"/>
              </w:rPr>
            </w:pPr>
            <w:r w:rsidRPr="00A268F2">
              <w:rPr>
                <w:rFonts w:ascii="Corbel" w:hAnsi="Corbel"/>
                <w:lang w:val="es-CL"/>
              </w:rPr>
              <w:t xml:space="preserve">Estar en posesión de título de </w:t>
            </w:r>
            <w:r w:rsidR="008C2C59">
              <w:rPr>
                <w:rFonts w:ascii="Corbel" w:hAnsi="Corbel"/>
                <w:lang w:val="es-CL"/>
              </w:rPr>
              <w:t>ingeniero/a</w:t>
            </w:r>
            <w:r w:rsidR="00830848">
              <w:rPr>
                <w:rFonts w:ascii="Corbel" w:hAnsi="Corbel"/>
                <w:lang w:val="es-CL"/>
              </w:rPr>
              <w:t xml:space="preserve"> en control de gestión o ingeniero civil</w:t>
            </w:r>
            <w:r w:rsidRPr="00A268F2">
              <w:rPr>
                <w:rFonts w:ascii="Corbel" w:hAnsi="Corbel"/>
                <w:lang w:val="es-CL"/>
              </w:rPr>
              <w:t>, otorgado por una Universidad reconocida por el Estado o aquellos validados en Chile de acuerdo con la legislación vigente</w:t>
            </w:r>
            <w:r w:rsidR="008C2C59">
              <w:rPr>
                <w:rFonts w:ascii="Corbel" w:hAnsi="Corbel"/>
                <w:lang w:val="es-CL"/>
              </w:rPr>
              <w:t>.</w:t>
            </w:r>
          </w:p>
          <w:p w14:paraId="21C2D57E" w14:textId="17AF2EF8" w:rsidR="001A1FD6" w:rsidRPr="00BC77BD" w:rsidRDefault="00A268F2" w:rsidP="00A268F2">
            <w:pPr>
              <w:pStyle w:val="TableParagraph"/>
              <w:spacing w:before="12" w:line="254" w:lineRule="auto"/>
              <w:ind w:left="72" w:right="178"/>
              <w:jc w:val="both"/>
              <w:rPr>
                <w:rFonts w:ascii="Corbel" w:hAnsi="Corbel"/>
                <w:lang w:val="es-CL"/>
              </w:rPr>
            </w:pPr>
            <w:proofErr w:type="gramStart"/>
            <w:r w:rsidRPr="00A268F2">
              <w:rPr>
                <w:rFonts w:ascii="Corbel" w:hAnsi="Corbel"/>
                <w:lang w:val="es-CL"/>
              </w:rPr>
              <w:t>Deseable estudios</w:t>
            </w:r>
            <w:proofErr w:type="gramEnd"/>
            <w:r w:rsidRPr="00A268F2">
              <w:rPr>
                <w:rFonts w:ascii="Corbel" w:hAnsi="Corbel"/>
                <w:lang w:val="es-CL"/>
              </w:rPr>
              <w:t xml:space="preserve"> de postítulo en el</w:t>
            </w:r>
            <w:r w:rsidR="008C2C59">
              <w:rPr>
                <w:rFonts w:ascii="Corbel" w:hAnsi="Corbel"/>
                <w:lang w:val="es-CL"/>
              </w:rPr>
              <w:t xml:space="preserve"> gestión y control de procesos</w:t>
            </w:r>
            <w:r w:rsidRPr="00A268F2">
              <w:rPr>
                <w:rFonts w:ascii="Corbel" w:hAnsi="Corbel"/>
                <w:lang w:val="es-CL"/>
              </w:rPr>
              <w:t xml:space="preserve">, </w:t>
            </w:r>
            <w:r w:rsidR="008C2C59">
              <w:rPr>
                <w:rFonts w:ascii="Corbel" w:hAnsi="Corbel"/>
                <w:lang w:val="es-CL"/>
              </w:rPr>
              <w:t>control de gestión</w:t>
            </w:r>
            <w:r w:rsidR="00E41066">
              <w:rPr>
                <w:rFonts w:ascii="Corbel" w:hAnsi="Corbel"/>
                <w:lang w:val="es-CL"/>
              </w:rPr>
              <w:t>.</w:t>
            </w:r>
            <w:r w:rsidR="008C2C59">
              <w:rPr>
                <w:rFonts w:ascii="Corbel" w:hAnsi="Corbel"/>
                <w:lang w:val="es-CL"/>
              </w:rPr>
              <w:t xml:space="preserve"> </w:t>
            </w:r>
          </w:p>
        </w:tc>
      </w:tr>
      <w:tr w:rsidR="00BC77BD" w:rsidRPr="00BC77BD" w14:paraId="45F5F73E" w14:textId="77777777" w:rsidTr="0085060C">
        <w:trPr>
          <w:trHeight w:val="1017"/>
        </w:trPr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A282FA" w14:textId="51FFF1EB" w:rsidR="00BC77BD" w:rsidRPr="00BC77BD" w:rsidRDefault="00BC77BD" w:rsidP="0037719A">
            <w:pPr>
              <w:pStyle w:val="TableParagraph"/>
              <w:spacing w:before="4"/>
              <w:ind w:left="72"/>
              <w:rPr>
                <w:rFonts w:ascii="Corbel" w:hAnsi="Corbel"/>
                <w:b/>
                <w:lang w:val="es-CL"/>
              </w:rPr>
            </w:pPr>
            <w:r w:rsidRPr="00BC77BD">
              <w:rPr>
                <w:rFonts w:ascii="Corbel" w:hAnsi="Corbel"/>
                <w:b/>
                <w:w w:val="95"/>
                <w:lang w:val="es-CL"/>
              </w:rPr>
              <w:t>Experiencia</w:t>
            </w:r>
            <w:r w:rsidR="0006081F">
              <w:rPr>
                <w:rFonts w:ascii="Corbel" w:hAnsi="Corbel"/>
                <w:b/>
                <w:w w:val="95"/>
                <w:lang w:val="es-CL"/>
              </w:rPr>
              <w:t xml:space="preserve"> deseada</w:t>
            </w:r>
            <w:r w:rsidRPr="00BC77BD">
              <w:rPr>
                <w:rFonts w:ascii="Corbel" w:hAnsi="Corbel"/>
                <w:b/>
                <w:w w:val="95"/>
                <w:lang w:val="es-CL"/>
              </w:rPr>
              <w:t>:</w:t>
            </w:r>
          </w:p>
          <w:p w14:paraId="4B877E39" w14:textId="574AA662" w:rsidR="00BC77BD" w:rsidRDefault="00830848" w:rsidP="009E1999">
            <w:pPr>
              <w:pStyle w:val="TableParagraph"/>
              <w:spacing w:before="12" w:line="254" w:lineRule="auto"/>
              <w:ind w:left="72" w:right="36"/>
              <w:jc w:val="both"/>
              <w:rPr>
                <w:rFonts w:ascii="Corbel" w:hAnsi="Corbel"/>
                <w:lang w:val="es-CL"/>
              </w:rPr>
            </w:pPr>
            <w:r w:rsidRPr="00901E10">
              <w:rPr>
                <w:rFonts w:ascii="Corbel" w:hAnsi="Corbel"/>
                <w:lang w:val="es-CL"/>
              </w:rPr>
              <w:t xml:space="preserve">2 </w:t>
            </w:r>
            <w:r w:rsidR="00BC77BD" w:rsidRPr="002F5F8B">
              <w:rPr>
                <w:rFonts w:ascii="Corbel" w:hAnsi="Corbel"/>
                <w:lang w:val="es-CL"/>
              </w:rPr>
              <w:t xml:space="preserve">años de experiencia profesional </w:t>
            </w:r>
            <w:r w:rsidR="002A3BB6">
              <w:rPr>
                <w:rFonts w:ascii="Corbel" w:hAnsi="Corbel"/>
                <w:lang w:val="es-CL"/>
              </w:rPr>
              <w:t xml:space="preserve">en </w:t>
            </w:r>
            <w:r w:rsidR="00F858A3">
              <w:rPr>
                <w:rFonts w:ascii="Corbel" w:hAnsi="Corbel"/>
                <w:lang w:val="es-CL"/>
              </w:rPr>
              <w:t>áreas de gestión de calidad o procesos</w:t>
            </w:r>
            <w:r w:rsidR="0006081F" w:rsidRPr="0006081F">
              <w:rPr>
                <w:rFonts w:ascii="Corbel" w:hAnsi="Corbel"/>
                <w:lang w:val="es-CL"/>
              </w:rPr>
              <w:t>,</w:t>
            </w:r>
            <w:r w:rsidR="002A3BB6">
              <w:rPr>
                <w:rFonts w:ascii="Corbel" w:hAnsi="Corbel"/>
                <w:lang w:val="es-CL"/>
              </w:rPr>
              <w:t xml:space="preserve"> </w:t>
            </w:r>
            <w:r w:rsidR="009E1999">
              <w:rPr>
                <w:rFonts w:ascii="Corbel" w:hAnsi="Corbel"/>
                <w:lang w:val="es-CL"/>
              </w:rPr>
              <w:t xml:space="preserve">en </w:t>
            </w:r>
            <w:r w:rsidR="00CC6944">
              <w:rPr>
                <w:rFonts w:ascii="Corbel" w:hAnsi="Corbel"/>
                <w:lang w:val="es-CL"/>
              </w:rPr>
              <w:t>organizaciones públicas o privadas.</w:t>
            </w:r>
          </w:p>
          <w:p w14:paraId="740D86B6" w14:textId="77777777" w:rsidR="00BC77BD" w:rsidRPr="00BC77BD" w:rsidRDefault="00BC77BD" w:rsidP="007A711F">
            <w:pPr>
              <w:pStyle w:val="TableParagraph"/>
              <w:spacing w:before="12" w:line="254" w:lineRule="auto"/>
              <w:ind w:left="72" w:right="36"/>
              <w:rPr>
                <w:rFonts w:ascii="Corbel" w:hAnsi="Corbel"/>
                <w:lang w:val="es-CL"/>
              </w:rPr>
            </w:pPr>
          </w:p>
        </w:tc>
      </w:tr>
      <w:tr w:rsidR="0085060C" w:rsidRPr="00BC77BD" w14:paraId="2D60EEFF" w14:textId="77777777" w:rsidTr="00BC77BD">
        <w:trPr>
          <w:trHeight w:val="1017"/>
        </w:trPr>
        <w:tc>
          <w:tcPr>
            <w:tcW w:w="96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F9E243" w14:textId="77777777" w:rsidR="0085060C" w:rsidRPr="0085060C" w:rsidRDefault="0085060C" w:rsidP="0037719A">
            <w:pPr>
              <w:pStyle w:val="TableParagraph"/>
              <w:spacing w:before="4"/>
              <w:ind w:left="72"/>
              <w:rPr>
                <w:rFonts w:ascii="Corbel" w:hAnsi="Corbel"/>
                <w:b/>
                <w:w w:val="95"/>
                <w:lang w:val="es-CL"/>
              </w:rPr>
            </w:pPr>
            <w:r w:rsidRPr="0085060C">
              <w:rPr>
                <w:rFonts w:ascii="Corbel" w:hAnsi="Corbel"/>
                <w:b/>
                <w:w w:val="95"/>
                <w:lang w:val="es-CL"/>
              </w:rPr>
              <w:t xml:space="preserve">Otros: </w:t>
            </w:r>
          </w:p>
          <w:p w14:paraId="2E9F596B" w14:textId="77777777" w:rsidR="0085060C" w:rsidRDefault="0085060C" w:rsidP="0085060C">
            <w:pPr>
              <w:pStyle w:val="TableParagraph"/>
              <w:spacing w:before="4"/>
              <w:ind w:left="72"/>
              <w:jc w:val="both"/>
              <w:rPr>
                <w:rFonts w:ascii="Corbel" w:hAnsi="Corbel"/>
                <w:lang w:val="es-CL"/>
              </w:rPr>
            </w:pPr>
            <w:r w:rsidRPr="0085060C">
              <w:rPr>
                <w:rFonts w:ascii="Corbel" w:hAnsi="Corbel"/>
                <w:lang w:val="es-CL"/>
              </w:rPr>
              <w:t xml:space="preserve">Todos aquellos exigidos para ingresar a la Administración del Estado y al Poder Judicial, establecidos en el artículo 11 de la Ley </w:t>
            </w:r>
            <w:proofErr w:type="spellStart"/>
            <w:r w:rsidRPr="0085060C">
              <w:rPr>
                <w:rFonts w:ascii="Corbel" w:hAnsi="Corbel"/>
                <w:lang w:val="es-CL"/>
              </w:rPr>
              <w:t>N°</w:t>
            </w:r>
            <w:proofErr w:type="spellEnd"/>
            <w:r w:rsidRPr="0085060C">
              <w:rPr>
                <w:rFonts w:ascii="Corbel" w:hAnsi="Corbel"/>
                <w:lang w:val="es-CL"/>
              </w:rPr>
              <w:t xml:space="preserve"> 18.834 que Aprueba el Estatuto Administrativo, y en el artículo 295 del Código Orgánico de Tribunales, respectivamente</w:t>
            </w:r>
            <w:r>
              <w:rPr>
                <w:rFonts w:ascii="Corbel" w:hAnsi="Corbel"/>
                <w:lang w:val="es-CL"/>
              </w:rPr>
              <w:t>.</w:t>
            </w:r>
          </w:p>
          <w:p w14:paraId="09F96C43" w14:textId="77777777" w:rsidR="0085060C" w:rsidRDefault="0085060C" w:rsidP="0085060C">
            <w:pPr>
              <w:pStyle w:val="TableParagraph"/>
              <w:spacing w:before="4"/>
              <w:ind w:left="72"/>
              <w:jc w:val="both"/>
              <w:rPr>
                <w:rFonts w:ascii="Corbel" w:hAnsi="Corbel"/>
                <w:lang w:val="es-CL"/>
              </w:rPr>
            </w:pPr>
            <w:r w:rsidRPr="0085060C">
              <w:rPr>
                <w:rFonts w:ascii="Corbel" w:hAnsi="Corbel"/>
                <w:lang w:val="es-CL"/>
              </w:rPr>
              <w:t>Dedicación exclusiva, salvo funciones docentes.</w:t>
            </w:r>
          </w:p>
          <w:p w14:paraId="7070AB1A" w14:textId="46782392" w:rsidR="006D4640" w:rsidRPr="0085060C" w:rsidRDefault="006D4640" w:rsidP="0085060C">
            <w:pPr>
              <w:pStyle w:val="TableParagraph"/>
              <w:spacing w:before="4"/>
              <w:ind w:left="72"/>
              <w:jc w:val="both"/>
              <w:rPr>
                <w:rFonts w:ascii="Corbel" w:hAnsi="Corbel"/>
                <w:b/>
                <w:w w:val="95"/>
                <w:lang w:val="es-CL"/>
              </w:rPr>
            </w:pPr>
          </w:p>
        </w:tc>
      </w:tr>
    </w:tbl>
    <w:p w14:paraId="081ADA92" w14:textId="77777777" w:rsidR="00BC77BD" w:rsidRDefault="00BC77BD" w:rsidP="00BC77BD">
      <w:pPr>
        <w:rPr>
          <w:rFonts w:ascii="Corbel" w:hAnsi="Corbel"/>
        </w:rPr>
      </w:pPr>
    </w:p>
    <w:p w14:paraId="093FCCBD" w14:textId="77777777" w:rsidR="009C0AA9" w:rsidRDefault="009C0AA9" w:rsidP="00BC77BD">
      <w:pPr>
        <w:rPr>
          <w:rFonts w:ascii="Corbel" w:hAnsi="Corbel"/>
        </w:rPr>
      </w:pPr>
    </w:p>
    <w:tbl>
      <w:tblPr>
        <w:tblStyle w:val="TableNormal"/>
        <w:tblW w:w="9664" w:type="dxa"/>
        <w:tblInd w:w="-416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664"/>
      </w:tblGrid>
      <w:tr w:rsidR="009C0AA9" w:rsidRPr="00BC77BD" w14:paraId="1FC73371" w14:textId="77777777" w:rsidTr="00A134D1">
        <w:trPr>
          <w:trHeight w:val="352"/>
        </w:trPr>
        <w:tc>
          <w:tcPr>
            <w:tcW w:w="9664" w:type="dxa"/>
            <w:shd w:val="clear" w:color="auto" w:fill="002060"/>
          </w:tcPr>
          <w:p w14:paraId="6F9E1CE3" w14:textId="18238977" w:rsidR="009C0AA9" w:rsidRPr="00BC77BD" w:rsidRDefault="009C0AA9" w:rsidP="00DB1F22">
            <w:pPr>
              <w:pStyle w:val="TableParagraph"/>
              <w:rPr>
                <w:rFonts w:ascii="Corbel" w:hAnsi="Corbel"/>
                <w:b/>
                <w:lang w:val="es-CL"/>
              </w:rPr>
            </w:pPr>
            <w:r>
              <w:rPr>
                <w:rFonts w:ascii="Corbel" w:hAnsi="Corbel"/>
                <w:b/>
                <w:w w:val="95"/>
                <w:lang w:val="es-CL"/>
              </w:rPr>
              <w:t>3</w:t>
            </w:r>
            <w:r w:rsidRPr="00BC77BD">
              <w:rPr>
                <w:rFonts w:ascii="Corbel" w:hAnsi="Corbel"/>
                <w:b/>
                <w:w w:val="95"/>
                <w:lang w:val="es-CL"/>
              </w:rPr>
              <w:t xml:space="preserve">. </w:t>
            </w:r>
            <w:r>
              <w:rPr>
                <w:rFonts w:ascii="Corbel" w:hAnsi="Corbel"/>
                <w:b/>
                <w:w w:val="95"/>
                <w:lang w:val="es-CL"/>
              </w:rPr>
              <w:t>CONOCIMIENTOS TÉCNICOS</w:t>
            </w:r>
          </w:p>
        </w:tc>
      </w:tr>
      <w:tr w:rsidR="009C0AA9" w:rsidRPr="00BC77BD" w14:paraId="190A70AC" w14:textId="77777777" w:rsidTr="007A711F">
        <w:trPr>
          <w:trHeight w:val="423"/>
        </w:trPr>
        <w:tc>
          <w:tcPr>
            <w:tcW w:w="9664" w:type="dxa"/>
            <w:shd w:val="clear" w:color="auto" w:fill="F2F2F2" w:themeFill="background1" w:themeFillShade="F2"/>
          </w:tcPr>
          <w:p w14:paraId="27E1B5DC" w14:textId="5A7DA209" w:rsidR="000F6462" w:rsidRPr="00BC77BD" w:rsidRDefault="00E41066" w:rsidP="00386F13">
            <w:pPr>
              <w:pStyle w:val="TableParagraph"/>
              <w:spacing w:before="12" w:line="254" w:lineRule="auto"/>
              <w:ind w:left="72" w:right="36"/>
              <w:jc w:val="both"/>
              <w:rPr>
                <w:rFonts w:ascii="Corbel" w:hAnsi="Corbel"/>
                <w:lang w:val="es-CL"/>
              </w:rPr>
            </w:pPr>
            <w:r w:rsidRPr="00A268F2">
              <w:rPr>
                <w:rFonts w:ascii="Corbel" w:hAnsi="Corbel"/>
                <w:lang w:val="es-CL"/>
              </w:rPr>
              <w:t xml:space="preserve"> </w:t>
            </w:r>
            <w:r>
              <w:rPr>
                <w:rFonts w:ascii="Corbel" w:hAnsi="Corbel"/>
                <w:lang w:val="es-CL"/>
              </w:rPr>
              <w:t xml:space="preserve">Manejo a nivel de usuario de </w:t>
            </w:r>
            <w:r w:rsidRPr="00901E10">
              <w:rPr>
                <w:rFonts w:ascii="Corbel" w:hAnsi="Corbel"/>
                <w:i/>
                <w:iCs/>
                <w:lang w:val="es-CL"/>
              </w:rPr>
              <w:t>software</w:t>
            </w:r>
            <w:r>
              <w:rPr>
                <w:rFonts w:ascii="Corbel" w:hAnsi="Corbel"/>
                <w:lang w:val="es-CL"/>
              </w:rPr>
              <w:t xml:space="preserve"> de modelamiento de procesos y de planificación de proyectos.</w:t>
            </w:r>
          </w:p>
        </w:tc>
      </w:tr>
    </w:tbl>
    <w:p w14:paraId="25A94E46" w14:textId="48A624F5" w:rsidR="00A26A60" w:rsidRDefault="00A26A60" w:rsidP="00BC77BD">
      <w:pPr>
        <w:rPr>
          <w:rFonts w:ascii="Corbel" w:hAnsi="Corbel"/>
        </w:rPr>
      </w:pPr>
    </w:p>
    <w:tbl>
      <w:tblPr>
        <w:tblStyle w:val="TableNormal"/>
        <w:tblW w:w="9664" w:type="dxa"/>
        <w:tblInd w:w="-416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664"/>
      </w:tblGrid>
      <w:tr w:rsidR="00B209A8" w:rsidRPr="00BC77BD" w14:paraId="0187FA42" w14:textId="77777777" w:rsidTr="0037719A">
        <w:trPr>
          <w:trHeight w:val="352"/>
        </w:trPr>
        <w:tc>
          <w:tcPr>
            <w:tcW w:w="9664" w:type="dxa"/>
            <w:shd w:val="clear" w:color="auto" w:fill="002060"/>
          </w:tcPr>
          <w:p w14:paraId="1291E196" w14:textId="369EAE8A" w:rsidR="00B209A8" w:rsidRPr="00BC77BD" w:rsidRDefault="00B209A8" w:rsidP="00686950">
            <w:pPr>
              <w:pStyle w:val="TableParagraph"/>
              <w:rPr>
                <w:rFonts w:ascii="Corbel" w:hAnsi="Corbel"/>
                <w:b/>
                <w:lang w:val="es-CL"/>
              </w:rPr>
            </w:pPr>
            <w:r>
              <w:rPr>
                <w:rFonts w:ascii="Corbel" w:hAnsi="Corbel"/>
                <w:b/>
                <w:w w:val="95"/>
                <w:lang w:val="es-CL"/>
              </w:rPr>
              <w:t>4</w:t>
            </w:r>
            <w:r w:rsidRPr="00BC77BD">
              <w:rPr>
                <w:rFonts w:ascii="Corbel" w:hAnsi="Corbel"/>
                <w:b/>
                <w:w w:val="95"/>
                <w:lang w:val="es-CL"/>
              </w:rPr>
              <w:t xml:space="preserve">. </w:t>
            </w:r>
            <w:r w:rsidR="00A26A60">
              <w:rPr>
                <w:rFonts w:ascii="Corbel" w:hAnsi="Corbel"/>
                <w:b/>
                <w:w w:val="95"/>
                <w:lang w:val="es-CL"/>
              </w:rPr>
              <w:t>PROPÓSITO DEL CARGO</w:t>
            </w:r>
          </w:p>
        </w:tc>
      </w:tr>
      <w:tr w:rsidR="00B209A8" w:rsidRPr="00B209A8" w14:paraId="69298349" w14:textId="77777777" w:rsidTr="00B209A8">
        <w:trPr>
          <w:trHeight w:val="822"/>
        </w:trPr>
        <w:tc>
          <w:tcPr>
            <w:tcW w:w="9664" w:type="dxa"/>
            <w:shd w:val="clear" w:color="auto" w:fill="F2F2F2" w:themeFill="background1" w:themeFillShade="F2"/>
          </w:tcPr>
          <w:p w14:paraId="2449D29C" w14:textId="78C5D2D8" w:rsidR="00520727" w:rsidRDefault="00622D41" w:rsidP="00824A1E">
            <w:pPr>
              <w:pStyle w:val="TableParagraph"/>
              <w:spacing w:before="4"/>
              <w:ind w:left="72" w:right="322"/>
              <w:jc w:val="both"/>
              <w:rPr>
                <w:rFonts w:ascii="Corbel" w:hAnsi="Corbel"/>
                <w:bCs/>
                <w:w w:val="95"/>
                <w:lang w:val="es-CL"/>
              </w:rPr>
            </w:pPr>
            <w:r>
              <w:rPr>
                <w:rFonts w:ascii="Corbel" w:hAnsi="Corbel"/>
                <w:bCs/>
                <w:w w:val="95"/>
                <w:lang w:val="es-CL"/>
              </w:rPr>
              <w:t xml:space="preserve">Levantar, </w:t>
            </w:r>
            <w:r w:rsidR="00760F6B">
              <w:rPr>
                <w:rFonts w:ascii="Corbel" w:hAnsi="Corbel"/>
                <w:bCs/>
                <w:w w:val="95"/>
                <w:lang w:val="es-CL"/>
              </w:rPr>
              <w:t>d</w:t>
            </w:r>
            <w:r w:rsidR="00760F6B" w:rsidRPr="00760F6B">
              <w:rPr>
                <w:rFonts w:ascii="Corbel" w:hAnsi="Corbel"/>
                <w:bCs/>
                <w:w w:val="95"/>
                <w:lang w:val="es-CL"/>
              </w:rPr>
              <w:t>esarrollar, configurar</w:t>
            </w:r>
            <w:r>
              <w:rPr>
                <w:rFonts w:ascii="Corbel" w:hAnsi="Corbel"/>
                <w:bCs/>
                <w:w w:val="95"/>
                <w:lang w:val="es-CL"/>
              </w:rPr>
              <w:t>,</w:t>
            </w:r>
            <w:r w:rsidR="00760F6B" w:rsidRPr="00760F6B">
              <w:rPr>
                <w:rFonts w:ascii="Corbel" w:hAnsi="Corbel"/>
                <w:bCs/>
                <w:w w:val="95"/>
                <w:lang w:val="es-CL"/>
              </w:rPr>
              <w:t xml:space="preserve"> optimizar </w:t>
            </w:r>
            <w:r>
              <w:rPr>
                <w:rFonts w:ascii="Corbel" w:hAnsi="Corbel"/>
                <w:bCs/>
                <w:w w:val="95"/>
                <w:lang w:val="es-CL"/>
              </w:rPr>
              <w:t xml:space="preserve">y gestionar </w:t>
            </w:r>
            <w:r w:rsidR="005B1AB5">
              <w:rPr>
                <w:rFonts w:ascii="Corbel" w:hAnsi="Corbel"/>
                <w:bCs/>
                <w:w w:val="95"/>
                <w:lang w:val="es-CL"/>
              </w:rPr>
              <w:t xml:space="preserve">los </w:t>
            </w:r>
            <w:r w:rsidR="00760F6B" w:rsidRPr="00760F6B">
              <w:rPr>
                <w:rFonts w:ascii="Corbel" w:hAnsi="Corbel"/>
                <w:bCs/>
                <w:w w:val="95"/>
                <w:lang w:val="es-CL"/>
              </w:rPr>
              <w:t>procesos</w:t>
            </w:r>
            <w:r w:rsidR="00760F6B">
              <w:rPr>
                <w:rFonts w:ascii="Corbel" w:hAnsi="Corbel"/>
                <w:bCs/>
                <w:w w:val="95"/>
                <w:lang w:val="es-CL"/>
              </w:rPr>
              <w:t xml:space="preserve"> </w:t>
            </w:r>
            <w:r w:rsidR="00824A1E">
              <w:rPr>
                <w:rFonts w:ascii="Corbel" w:hAnsi="Corbel"/>
                <w:bCs/>
                <w:w w:val="95"/>
                <w:lang w:val="es-CL"/>
              </w:rPr>
              <w:t xml:space="preserve">al interior de la institución </w:t>
            </w:r>
            <w:r w:rsidR="00634B6B">
              <w:rPr>
                <w:rFonts w:ascii="Corbel" w:hAnsi="Corbel"/>
                <w:bCs/>
                <w:w w:val="95"/>
                <w:lang w:val="es-CL"/>
              </w:rPr>
              <w:t>para</w:t>
            </w:r>
            <w:r w:rsidR="00824A1E">
              <w:rPr>
                <w:rFonts w:ascii="Corbel" w:hAnsi="Corbel"/>
                <w:bCs/>
                <w:w w:val="95"/>
                <w:lang w:val="es-CL"/>
              </w:rPr>
              <w:t xml:space="preserve"> </w:t>
            </w:r>
            <w:r w:rsidR="00634B6B">
              <w:rPr>
                <w:rFonts w:ascii="Corbel" w:hAnsi="Corbel"/>
                <w:bCs/>
                <w:w w:val="95"/>
                <w:lang w:val="es-CL"/>
              </w:rPr>
              <w:t xml:space="preserve">procurar </w:t>
            </w:r>
            <w:r w:rsidR="00824A1E">
              <w:rPr>
                <w:rFonts w:ascii="Corbel" w:hAnsi="Corbel"/>
                <w:bCs/>
                <w:w w:val="95"/>
                <w:lang w:val="es-CL"/>
              </w:rPr>
              <w:t xml:space="preserve">la mejora continua y la eficiencia de </w:t>
            </w:r>
            <w:proofErr w:type="gramStart"/>
            <w:r w:rsidR="00D22665">
              <w:rPr>
                <w:rFonts w:ascii="Corbel" w:hAnsi="Corbel"/>
                <w:bCs/>
                <w:w w:val="95"/>
                <w:lang w:val="es-CL"/>
              </w:rPr>
              <w:t xml:space="preserve">los </w:t>
            </w:r>
            <w:r w:rsidR="00F518B1">
              <w:rPr>
                <w:rFonts w:ascii="Corbel" w:hAnsi="Corbel"/>
                <w:bCs/>
                <w:w w:val="95"/>
                <w:lang w:val="es-CL"/>
              </w:rPr>
              <w:t>mismos</w:t>
            </w:r>
            <w:proofErr w:type="gramEnd"/>
            <w:r w:rsidR="00D22665">
              <w:rPr>
                <w:rFonts w:ascii="Corbel" w:hAnsi="Corbel"/>
                <w:bCs/>
                <w:w w:val="95"/>
                <w:lang w:val="es-CL"/>
              </w:rPr>
              <w:t xml:space="preserve"> y propender, con ello, al </w:t>
            </w:r>
            <w:r w:rsidR="00520727" w:rsidRPr="00520727">
              <w:rPr>
                <w:rFonts w:ascii="Corbel" w:hAnsi="Corbel"/>
                <w:bCs/>
                <w:w w:val="95"/>
                <w:lang w:val="es-CL"/>
              </w:rPr>
              <w:t>cumplimiento de los objetivos</w:t>
            </w:r>
            <w:r w:rsidR="00520727">
              <w:rPr>
                <w:rFonts w:ascii="Corbel" w:hAnsi="Corbel"/>
                <w:bCs/>
                <w:w w:val="95"/>
                <w:lang w:val="es-CL"/>
              </w:rPr>
              <w:t xml:space="preserve"> estratégicos</w:t>
            </w:r>
            <w:r w:rsidR="00520727" w:rsidRPr="00520727">
              <w:rPr>
                <w:rFonts w:ascii="Corbel" w:hAnsi="Corbel"/>
                <w:bCs/>
                <w:w w:val="95"/>
                <w:lang w:val="es-CL"/>
              </w:rPr>
              <w:t xml:space="preserve"> del TDLC.</w:t>
            </w:r>
          </w:p>
          <w:p w14:paraId="58986362" w14:textId="78366BDB" w:rsidR="00965117" w:rsidRPr="00B209A8" w:rsidRDefault="00965117" w:rsidP="00BA728A">
            <w:pPr>
              <w:pStyle w:val="TableParagraph"/>
              <w:spacing w:before="4"/>
              <w:ind w:left="72" w:right="322"/>
              <w:jc w:val="both"/>
              <w:rPr>
                <w:rFonts w:ascii="Corbel" w:hAnsi="Corbel"/>
                <w:bCs/>
                <w:w w:val="95"/>
                <w:lang w:val="es-CL"/>
              </w:rPr>
            </w:pPr>
          </w:p>
        </w:tc>
      </w:tr>
    </w:tbl>
    <w:p w14:paraId="789E8745" w14:textId="36CF8F7B" w:rsidR="00B209A8" w:rsidRDefault="00B209A8" w:rsidP="00BC77BD">
      <w:pPr>
        <w:rPr>
          <w:rFonts w:ascii="Corbel" w:hAnsi="Corbel"/>
        </w:rPr>
      </w:pPr>
    </w:p>
    <w:p w14:paraId="53C0292A" w14:textId="77777777" w:rsidR="008E1A26" w:rsidRDefault="008E1A26" w:rsidP="00BC77BD">
      <w:pPr>
        <w:rPr>
          <w:rFonts w:ascii="Corbel" w:hAnsi="Corbel"/>
        </w:rPr>
      </w:pPr>
    </w:p>
    <w:tbl>
      <w:tblPr>
        <w:tblStyle w:val="TableNormal"/>
        <w:tblW w:w="9664" w:type="dxa"/>
        <w:tblInd w:w="-416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664"/>
      </w:tblGrid>
      <w:tr w:rsidR="00D9402D" w:rsidRPr="00BC77BD" w14:paraId="00FF8913" w14:textId="77777777" w:rsidTr="0037719A">
        <w:trPr>
          <w:trHeight w:val="352"/>
        </w:trPr>
        <w:tc>
          <w:tcPr>
            <w:tcW w:w="9664" w:type="dxa"/>
            <w:shd w:val="clear" w:color="auto" w:fill="002060"/>
          </w:tcPr>
          <w:p w14:paraId="5EE136C8" w14:textId="77777777" w:rsidR="00D9402D" w:rsidRPr="00BC77BD" w:rsidRDefault="00B209A8" w:rsidP="00686950">
            <w:pPr>
              <w:pStyle w:val="TableParagraph"/>
              <w:rPr>
                <w:rFonts w:ascii="Corbel" w:hAnsi="Corbel"/>
                <w:b/>
                <w:lang w:val="es-CL"/>
              </w:rPr>
            </w:pPr>
            <w:r>
              <w:rPr>
                <w:rFonts w:ascii="Corbel" w:hAnsi="Corbel"/>
                <w:b/>
                <w:w w:val="95"/>
                <w:lang w:val="es-CL"/>
              </w:rPr>
              <w:t>5</w:t>
            </w:r>
            <w:r w:rsidR="00D9402D" w:rsidRPr="00BC77BD">
              <w:rPr>
                <w:rFonts w:ascii="Corbel" w:hAnsi="Corbel"/>
                <w:b/>
                <w:w w:val="95"/>
                <w:lang w:val="es-CL"/>
              </w:rPr>
              <w:t xml:space="preserve">. </w:t>
            </w:r>
            <w:r w:rsidR="00D9402D">
              <w:rPr>
                <w:rFonts w:ascii="Corbel" w:hAnsi="Corbel"/>
                <w:b/>
                <w:w w:val="95"/>
                <w:lang w:val="es-CL"/>
              </w:rPr>
              <w:t>FUNCIONES</w:t>
            </w:r>
          </w:p>
        </w:tc>
      </w:tr>
      <w:tr w:rsidR="00D9402D" w:rsidRPr="00D9402D" w14:paraId="21595669" w14:textId="77777777" w:rsidTr="0037719A">
        <w:trPr>
          <w:trHeight w:val="1088"/>
        </w:trPr>
        <w:tc>
          <w:tcPr>
            <w:tcW w:w="9664" w:type="dxa"/>
            <w:shd w:val="clear" w:color="auto" w:fill="F2F2F2" w:themeFill="background1" w:themeFillShade="F2"/>
          </w:tcPr>
          <w:p w14:paraId="2D48AD12" w14:textId="501A4C2D" w:rsidR="00760F6B" w:rsidRDefault="0013668D" w:rsidP="0025408F">
            <w:pPr>
              <w:pStyle w:val="TableParagraph"/>
              <w:numPr>
                <w:ilvl w:val="0"/>
                <w:numId w:val="5"/>
              </w:numPr>
              <w:spacing w:before="17" w:after="240" w:line="256" w:lineRule="auto"/>
              <w:ind w:right="322"/>
              <w:jc w:val="both"/>
              <w:rPr>
                <w:rFonts w:ascii="Corbel" w:hAnsi="Corbel"/>
                <w:lang w:val="es-CL"/>
              </w:rPr>
            </w:pPr>
            <w:r>
              <w:rPr>
                <w:rFonts w:ascii="Corbel" w:hAnsi="Corbel"/>
                <w:lang w:val="es-CL"/>
              </w:rPr>
              <w:lastRenderedPageBreak/>
              <w:t>Levantar, d</w:t>
            </w:r>
            <w:r w:rsidR="006108BE">
              <w:rPr>
                <w:rFonts w:ascii="Corbel" w:hAnsi="Corbel"/>
                <w:lang w:val="es-CL"/>
              </w:rPr>
              <w:t>esarrollar y e</w:t>
            </w:r>
            <w:r w:rsidR="00824A1E">
              <w:rPr>
                <w:rFonts w:ascii="Corbel" w:hAnsi="Corbel"/>
                <w:lang w:val="es-CL"/>
              </w:rPr>
              <w:t xml:space="preserve">valuar </w:t>
            </w:r>
            <w:r w:rsidR="0025408F" w:rsidRPr="0025408F">
              <w:rPr>
                <w:rFonts w:ascii="Corbel" w:hAnsi="Corbel"/>
                <w:lang w:val="es-CL"/>
              </w:rPr>
              <w:t xml:space="preserve">los flujos de trabajo </w:t>
            </w:r>
            <w:r w:rsidR="00760F6B">
              <w:rPr>
                <w:rFonts w:ascii="Corbel" w:hAnsi="Corbel"/>
                <w:lang w:val="es-CL"/>
              </w:rPr>
              <w:t xml:space="preserve">de los </w:t>
            </w:r>
            <w:proofErr w:type="gramStart"/>
            <w:r w:rsidR="00760F6B">
              <w:rPr>
                <w:rFonts w:ascii="Corbel" w:hAnsi="Corbel"/>
                <w:lang w:val="es-CL"/>
              </w:rPr>
              <w:t xml:space="preserve">procesos </w:t>
            </w:r>
            <w:r>
              <w:rPr>
                <w:rFonts w:ascii="Corbel" w:hAnsi="Corbel"/>
                <w:lang w:val="es-CL"/>
              </w:rPr>
              <w:t xml:space="preserve"> que</w:t>
            </w:r>
            <w:proofErr w:type="gramEnd"/>
            <w:r>
              <w:rPr>
                <w:rFonts w:ascii="Corbel" w:hAnsi="Corbel"/>
                <w:lang w:val="es-CL"/>
              </w:rPr>
              <w:t xml:space="preserve"> sea necesario </w:t>
            </w:r>
            <w:r w:rsidR="00760F6B">
              <w:rPr>
                <w:rFonts w:ascii="Corbel" w:hAnsi="Corbel"/>
                <w:lang w:val="es-CL"/>
              </w:rPr>
              <w:t>y proponer mejoras</w:t>
            </w:r>
            <w:r w:rsidR="00D22665">
              <w:rPr>
                <w:rFonts w:ascii="Corbel" w:hAnsi="Corbel"/>
                <w:lang w:val="es-CL"/>
              </w:rPr>
              <w:t>.</w:t>
            </w:r>
          </w:p>
          <w:p w14:paraId="04A3CAE5" w14:textId="0C6BA96F" w:rsidR="0025408F" w:rsidRPr="0025408F" w:rsidRDefault="00760F6B" w:rsidP="0025408F">
            <w:pPr>
              <w:pStyle w:val="TableParagraph"/>
              <w:numPr>
                <w:ilvl w:val="0"/>
                <w:numId w:val="5"/>
              </w:numPr>
              <w:spacing w:before="17" w:after="240" w:line="256" w:lineRule="auto"/>
              <w:ind w:right="322"/>
              <w:jc w:val="both"/>
              <w:rPr>
                <w:rFonts w:ascii="Corbel" w:hAnsi="Corbel"/>
                <w:lang w:val="es-CL"/>
              </w:rPr>
            </w:pPr>
            <w:r>
              <w:rPr>
                <w:rFonts w:ascii="Corbel" w:hAnsi="Corbel"/>
                <w:lang w:val="es-CL"/>
              </w:rPr>
              <w:t xml:space="preserve">Analizar los procesos existentes y proponer mejoras para que </w:t>
            </w:r>
            <w:r w:rsidR="0025408F" w:rsidRPr="0025408F">
              <w:rPr>
                <w:rFonts w:ascii="Corbel" w:hAnsi="Corbel"/>
                <w:lang w:val="es-CL"/>
              </w:rPr>
              <w:t>toda la</w:t>
            </w:r>
            <w:r w:rsidR="0025408F">
              <w:rPr>
                <w:rFonts w:ascii="Corbel" w:hAnsi="Corbel"/>
                <w:lang w:val="es-CL"/>
              </w:rPr>
              <w:t xml:space="preserve"> organización</w:t>
            </w:r>
            <w:r w:rsidR="0025408F" w:rsidRPr="0025408F">
              <w:rPr>
                <w:rFonts w:ascii="Corbel" w:hAnsi="Corbel"/>
                <w:lang w:val="es-CL"/>
              </w:rPr>
              <w:t xml:space="preserve"> </w:t>
            </w:r>
            <w:r w:rsidR="00622D41">
              <w:rPr>
                <w:rFonts w:ascii="Corbel" w:hAnsi="Corbel"/>
                <w:lang w:val="es-CL"/>
              </w:rPr>
              <w:t xml:space="preserve">pueda optimizar el trabajo </w:t>
            </w:r>
            <w:r w:rsidR="0025408F" w:rsidRPr="0025408F">
              <w:rPr>
                <w:rFonts w:ascii="Corbel" w:hAnsi="Corbel"/>
                <w:lang w:val="es-CL"/>
              </w:rPr>
              <w:t>conjunto</w:t>
            </w:r>
            <w:r w:rsidR="00D22665">
              <w:rPr>
                <w:rFonts w:ascii="Corbel" w:hAnsi="Corbel"/>
                <w:lang w:val="es-CL"/>
              </w:rPr>
              <w:t>.</w:t>
            </w:r>
          </w:p>
          <w:p w14:paraId="5C37316E" w14:textId="2734C9C5" w:rsidR="0025408F" w:rsidRDefault="0025408F" w:rsidP="0025408F">
            <w:pPr>
              <w:pStyle w:val="TableParagraph"/>
              <w:numPr>
                <w:ilvl w:val="0"/>
                <w:numId w:val="5"/>
              </w:numPr>
              <w:spacing w:before="17" w:after="240" w:line="256" w:lineRule="auto"/>
              <w:ind w:right="322"/>
              <w:jc w:val="both"/>
              <w:rPr>
                <w:rFonts w:ascii="Corbel" w:hAnsi="Corbel"/>
                <w:lang w:val="es-CL"/>
              </w:rPr>
            </w:pPr>
            <w:r>
              <w:rPr>
                <w:rFonts w:ascii="Corbel" w:hAnsi="Corbel"/>
                <w:lang w:val="es-CL"/>
              </w:rPr>
              <w:t>Proponer indicadores claves para la mejora de la gestión</w:t>
            </w:r>
            <w:r w:rsidR="00D22665">
              <w:rPr>
                <w:rFonts w:ascii="Corbel" w:hAnsi="Corbel"/>
                <w:lang w:val="es-CL"/>
              </w:rPr>
              <w:t>.</w:t>
            </w:r>
          </w:p>
          <w:p w14:paraId="3C4F42A3" w14:textId="0B79FA78" w:rsidR="0025408F" w:rsidRPr="0025408F" w:rsidRDefault="0025408F" w:rsidP="0025408F">
            <w:pPr>
              <w:pStyle w:val="TableParagraph"/>
              <w:numPr>
                <w:ilvl w:val="0"/>
                <w:numId w:val="5"/>
              </w:numPr>
              <w:spacing w:before="17" w:after="240" w:line="256" w:lineRule="auto"/>
              <w:ind w:right="322"/>
              <w:jc w:val="both"/>
              <w:rPr>
                <w:rFonts w:ascii="Corbel" w:hAnsi="Corbel"/>
                <w:lang w:val="es-CL"/>
              </w:rPr>
            </w:pPr>
            <w:r>
              <w:rPr>
                <w:rFonts w:ascii="Corbel" w:hAnsi="Corbel"/>
                <w:lang w:val="es-CL"/>
              </w:rPr>
              <w:t xml:space="preserve">Diseñar </w:t>
            </w:r>
            <w:r w:rsidRPr="0025408F">
              <w:rPr>
                <w:rFonts w:ascii="Corbel" w:hAnsi="Corbel"/>
                <w:lang w:val="es-CL"/>
              </w:rPr>
              <w:t>los sistemas de monitor</w:t>
            </w:r>
            <w:r>
              <w:rPr>
                <w:rFonts w:ascii="Corbel" w:hAnsi="Corbel"/>
                <w:lang w:val="es-CL"/>
              </w:rPr>
              <w:t>eo</w:t>
            </w:r>
            <w:r w:rsidRPr="0025408F">
              <w:rPr>
                <w:rFonts w:ascii="Corbel" w:hAnsi="Corbel"/>
                <w:lang w:val="es-CL"/>
              </w:rPr>
              <w:t xml:space="preserve"> de los indicadores y determinar formas de mejorar su </w:t>
            </w:r>
            <w:r w:rsidR="00760F6B">
              <w:rPr>
                <w:rFonts w:ascii="Corbel" w:hAnsi="Corbel"/>
                <w:lang w:val="es-CL"/>
              </w:rPr>
              <w:t>desempeño</w:t>
            </w:r>
            <w:r w:rsidR="00D22665">
              <w:rPr>
                <w:rFonts w:ascii="Corbel" w:hAnsi="Corbel"/>
                <w:lang w:val="es-CL"/>
              </w:rPr>
              <w:t>.</w:t>
            </w:r>
          </w:p>
          <w:p w14:paraId="47BC4E8A" w14:textId="194FB03D" w:rsidR="0025408F" w:rsidRPr="0025408F" w:rsidRDefault="0025408F" w:rsidP="0025408F">
            <w:pPr>
              <w:pStyle w:val="TableParagraph"/>
              <w:numPr>
                <w:ilvl w:val="0"/>
                <w:numId w:val="5"/>
              </w:numPr>
              <w:spacing w:before="17" w:after="240" w:line="256" w:lineRule="auto"/>
              <w:ind w:right="322"/>
              <w:jc w:val="both"/>
              <w:rPr>
                <w:rFonts w:ascii="Corbel" w:hAnsi="Corbel"/>
                <w:lang w:val="es-CL"/>
              </w:rPr>
            </w:pPr>
            <w:r w:rsidRPr="0025408F">
              <w:rPr>
                <w:rFonts w:ascii="Corbel" w:hAnsi="Corbel"/>
                <w:lang w:val="es-CL"/>
              </w:rPr>
              <w:t xml:space="preserve">Analizar los </w:t>
            </w:r>
            <w:r>
              <w:rPr>
                <w:rFonts w:ascii="Corbel" w:hAnsi="Corbel"/>
                <w:lang w:val="es-CL"/>
              </w:rPr>
              <w:t xml:space="preserve">procesos actuales </w:t>
            </w:r>
            <w:r w:rsidRPr="0025408F">
              <w:rPr>
                <w:rFonts w:ascii="Corbel" w:hAnsi="Corbel"/>
                <w:lang w:val="es-CL"/>
              </w:rPr>
              <w:t xml:space="preserve">y </w:t>
            </w:r>
            <w:r w:rsidR="00D22665">
              <w:rPr>
                <w:rFonts w:ascii="Corbel" w:hAnsi="Corbel"/>
                <w:lang w:val="es-CL"/>
              </w:rPr>
              <w:t xml:space="preserve">diseñar </w:t>
            </w:r>
            <w:r w:rsidRPr="0025408F">
              <w:rPr>
                <w:rFonts w:ascii="Corbel" w:hAnsi="Corbel"/>
                <w:lang w:val="es-CL"/>
              </w:rPr>
              <w:t xml:space="preserve">proyectos </w:t>
            </w:r>
            <w:r w:rsidR="00760F6B">
              <w:rPr>
                <w:rFonts w:ascii="Corbel" w:hAnsi="Corbel"/>
                <w:lang w:val="es-CL"/>
              </w:rPr>
              <w:t xml:space="preserve">de mejora </w:t>
            </w:r>
            <w:r w:rsidRPr="0025408F">
              <w:rPr>
                <w:rFonts w:ascii="Corbel" w:hAnsi="Corbel"/>
                <w:lang w:val="es-CL"/>
              </w:rPr>
              <w:t xml:space="preserve">para </w:t>
            </w:r>
            <w:r w:rsidR="00D22665">
              <w:rPr>
                <w:rFonts w:ascii="Corbel" w:hAnsi="Corbel"/>
                <w:lang w:val="es-CL"/>
              </w:rPr>
              <w:t xml:space="preserve">garantizar el cumplimiento de los </w:t>
            </w:r>
            <w:r>
              <w:rPr>
                <w:rFonts w:ascii="Corbel" w:hAnsi="Corbel"/>
                <w:lang w:val="es-CL"/>
              </w:rPr>
              <w:t>estándares de funcionamiento</w:t>
            </w:r>
            <w:r w:rsidR="00D22665">
              <w:rPr>
                <w:rFonts w:ascii="Corbel" w:hAnsi="Corbel"/>
                <w:lang w:val="es-CL"/>
              </w:rPr>
              <w:t>.</w:t>
            </w:r>
          </w:p>
          <w:p w14:paraId="62513066" w14:textId="5E41E3E5" w:rsidR="00824A1E" w:rsidRDefault="0025408F" w:rsidP="00824A1E">
            <w:pPr>
              <w:pStyle w:val="TableParagraph"/>
              <w:numPr>
                <w:ilvl w:val="0"/>
                <w:numId w:val="5"/>
              </w:numPr>
              <w:spacing w:before="17" w:after="240" w:line="256" w:lineRule="auto"/>
              <w:ind w:right="322"/>
              <w:jc w:val="both"/>
              <w:rPr>
                <w:rFonts w:ascii="Corbel" w:hAnsi="Corbel"/>
                <w:lang w:val="es-CL"/>
              </w:rPr>
            </w:pPr>
            <w:r w:rsidRPr="0025408F">
              <w:rPr>
                <w:rFonts w:ascii="Corbel" w:hAnsi="Corbel"/>
                <w:lang w:val="es-CL"/>
              </w:rPr>
              <w:t xml:space="preserve">Mantener una perspectiva actualizada de todos los </w:t>
            </w:r>
            <w:r>
              <w:rPr>
                <w:rFonts w:ascii="Corbel" w:hAnsi="Corbel"/>
                <w:lang w:val="es-CL"/>
              </w:rPr>
              <w:t xml:space="preserve">indicadores </w:t>
            </w:r>
            <w:r w:rsidRPr="0025408F">
              <w:rPr>
                <w:rFonts w:ascii="Corbel" w:hAnsi="Corbel"/>
                <w:lang w:val="es-CL"/>
              </w:rPr>
              <w:t xml:space="preserve">asociados </w:t>
            </w:r>
            <w:r>
              <w:rPr>
                <w:rFonts w:ascii="Corbel" w:hAnsi="Corbel"/>
                <w:lang w:val="es-CL"/>
              </w:rPr>
              <w:t xml:space="preserve">a los procesos y </w:t>
            </w:r>
            <w:r w:rsidRPr="0025408F">
              <w:rPr>
                <w:rFonts w:ascii="Corbel" w:hAnsi="Corbel"/>
                <w:lang w:val="es-CL"/>
              </w:rPr>
              <w:t>entregar informe</w:t>
            </w:r>
            <w:r w:rsidR="00760F6B">
              <w:rPr>
                <w:rFonts w:ascii="Corbel" w:hAnsi="Corbel"/>
                <w:lang w:val="es-CL"/>
              </w:rPr>
              <w:t>s</w:t>
            </w:r>
            <w:r w:rsidRPr="0025408F">
              <w:rPr>
                <w:rFonts w:ascii="Corbel" w:hAnsi="Corbel"/>
                <w:lang w:val="es-CL"/>
              </w:rPr>
              <w:t xml:space="preserve"> </w:t>
            </w:r>
            <w:r w:rsidR="00622D41">
              <w:rPr>
                <w:rFonts w:ascii="Corbel" w:hAnsi="Corbel"/>
                <w:lang w:val="es-CL"/>
              </w:rPr>
              <w:t>periódicos</w:t>
            </w:r>
            <w:r w:rsidR="00D22665">
              <w:rPr>
                <w:rFonts w:ascii="Corbel" w:hAnsi="Corbel"/>
                <w:lang w:val="es-CL"/>
              </w:rPr>
              <w:t>.</w:t>
            </w:r>
          </w:p>
          <w:p w14:paraId="29255F6D" w14:textId="77777777" w:rsidR="00824A1E" w:rsidRDefault="00824A1E" w:rsidP="00824A1E">
            <w:pPr>
              <w:pStyle w:val="TableParagraph"/>
              <w:numPr>
                <w:ilvl w:val="0"/>
                <w:numId w:val="5"/>
              </w:numPr>
              <w:spacing w:before="17" w:after="240" w:line="256" w:lineRule="auto"/>
              <w:ind w:right="322"/>
              <w:jc w:val="both"/>
              <w:rPr>
                <w:rFonts w:ascii="Corbel" w:hAnsi="Corbel"/>
                <w:lang w:val="es-CL"/>
              </w:rPr>
            </w:pPr>
            <w:r>
              <w:rPr>
                <w:rFonts w:ascii="Corbel" w:hAnsi="Corbel"/>
                <w:lang w:val="es-CL"/>
              </w:rPr>
              <w:t>Realizar matriz de riesgos para los procesos fundamentales de la organización</w:t>
            </w:r>
            <w:r w:rsidR="00D22665">
              <w:rPr>
                <w:rFonts w:ascii="Corbel" w:hAnsi="Corbel"/>
                <w:lang w:val="es-CL"/>
              </w:rPr>
              <w:t>.</w:t>
            </w:r>
          </w:p>
          <w:p w14:paraId="40E1612A" w14:textId="3EEEA6F0" w:rsidR="00D22665" w:rsidRPr="00824A1E" w:rsidRDefault="00D22665" w:rsidP="00824A1E">
            <w:pPr>
              <w:pStyle w:val="TableParagraph"/>
              <w:numPr>
                <w:ilvl w:val="0"/>
                <w:numId w:val="5"/>
              </w:numPr>
              <w:spacing w:before="17" w:after="240" w:line="256" w:lineRule="auto"/>
              <w:ind w:right="322"/>
              <w:jc w:val="both"/>
              <w:rPr>
                <w:rFonts w:ascii="Corbel" w:hAnsi="Corbel"/>
                <w:lang w:val="es-CL"/>
              </w:rPr>
            </w:pPr>
            <w:r>
              <w:rPr>
                <w:rFonts w:ascii="Corbel" w:hAnsi="Corbel"/>
                <w:lang w:val="es-CL"/>
              </w:rPr>
              <w:t xml:space="preserve">Las demás funciones que se le encarguen </w:t>
            </w:r>
            <w:r w:rsidR="00A33A1E">
              <w:rPr>
                <w:rFonts w:ascii="Corbel" w:hAnsi="Corbel"/>
                <w:lang w:val="es-CL"/>
              </w:rPr>
              <w:t xml:space="preserve">para </w:t>
            </w:r>
            <w:r w:rsidR="00622D41">
              <w:rPr>
                <w:rFonts w:ascii="Corbel" w:hAnsi="Corbel"/>
                <w:lang w:val="es-CL"/>
              </w:rPr>
              <w:t>apoyo de la gestión del Tribunal</w:t>
            </w:r>
            <w:r>
              <w:rPr>
                <w:rFonts w:ascii="Corbel" w:hAnsi="Corbel"/>
                <w:lang w:val="es-CL"/>
              </w:rPr>
              <w:t>.</w:t>
            </w:r>
          </w:p>
        </w:tc>
      </w:tr>
    </w:tbl>
    <w:p w14:paraId="5904571A" w14:textId="77777777" w:rsidR="00B31D6E" w:rsidRPr="008E1A26" w:rsidRDefault="00B31D6E" w:rsidP="00F25501">
      <w:pPr>
        <w:ind w:left="-426"/>
        <w:rPr>
          <w:rFonts w:ascii="Corbel" w:hAnsi="Corbel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F25501" w:rsidRPr="00BC77BD" w14:paraId="248D25E0" w14:textId="77777777" w:rsidTr="00101FD0">
        <w:trPr>
          <w:trHeight w:val="291"/>
        </w:trPr>
        <w:tc>
          <w:tcPr>
            <w:tcW w:w="978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002060"/>
          </w:tcPr>
          <w:p w14:paraId="4E0803F8" w14:textId="77777777" w:rsidR="00F25501" w:rsidRPr="009F5916" w:rsidRDefault="00F25501" w:rsidP="00101FD0">
            <w:pPr>
              <w:pStyle w:val="TableParagraph"/>
              <w:rPr>
                <w:rFonts w:ascii="Corbel" w:hAnsi="Corbel"/>
              </w:rPr>
            </w:pPr>
            <w:r w:rsidRPr="00686950">
              <w:rPr>
                <w:rFonts w:ascii="Corbel" w:hAnsi="Corbel"/>
                <w:b/>
                <w:w w:val="95"/>
                <w:lang w:val="es-CL"/>
              </w:rPr>
              <w:t>6. COMPETENCIAS</w:t>
            </w:r>
          </w:p>
        </w:tc>
      </w:tr>
    </w:tbl>
    <w:tbl>
      <w:tblPr>
        <w:tblStyle w:val="Cuadrculamedia3-nfasis1"/>
        <w:tblW w:w="9790" w:type="dxa"/>
        <w:tblInd w:w="-436" w:type="dxa"/>
        <w:shd w:val="clear" w:color="auto" w:fill="002060"/>
        <w:tblLook w:val="04A0" w:firstRow="1" w:lastRow="0" w:firstColumn="1" w:lastColumn="0" w:noHBand="0" w:noVBand="1"/>
      </w:tblPr>
      <w:tblGrid>
        <w:gridCol w:w="2694"/>
        <w:gridCol w:w="7096"/>
      </w:tblGrid>
      <w:tr w:rsidR="00F25501" w:rsidRPr="0097192C" w14:paraId="427848B1" w14:textId="77777777" w:rsidTr="0010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002060"/>
          </w:tcPr>
          <w:p w14:paraId="55F2C19D" w14:textId="77777777" w:rsidR="00F25501" w:rsidRPr="0097192C" w:rsidRDefault="00F25501" w:rsidP="00101FD0">
            <w:pPr>
              <w:rPr>
                <w:rFonts w:ascii="Corbel" w:eastAsiaTheme="majorEastAsia" w:hAnsi="Corbel" w:cstheme="majorBidi"/>
                <w:bCs w:val="0"/>
                <w:lang w:val="es-CL"/>
              </w:rPr>
            </w:pPr>
            <w:r>
              <w:rPr>
                <w:rFonts w:ascii="Corbel" w:eastAsiaTheme="majorEastAsia" w:hAnsi="Corbel" w:cstheme="majorBidi"/>
                <w:bCs w:val="0"/>
                <w:lang w:val="es-CL"/>
              </w:rPr>
              <w:t>N</w:t>
            </w:r>
            <w:r w:rsidRPr="0097192C">
              <w:rPr>
                <w:rFonts w:ascii="Corbel" w:eastAsiaTheme="majorEastAsia" w:hAnsi="Corbel" w:cstheme="majorBidi"/>
                <w:bCs w:val="0"/>
                <w:lang w:val="es-CL"/>
              </w:rPr>
              <w:t>ombre Competencias</w:t>
            </w:r>
          </w:p>
        </w:tc>
        <w:tc>
          <w:tcPr>
            <w:tcW w:w="7096" w:type="dxa"/>
            <w:shd w:val="clear" w:color="auto" w:fill="002060"/>
          </w:tcPr>
          <w:p w14:paraId="5CFA8990" w14:textId="77777777" w:rsidR="00F25501" w:rsidRPr="0097192C" w:rsidRDefault="00F25501" w:rsidP="00101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Theme="majorEastAsia" w:hAnsi="Corbel" w:cstheme="majorBidi"/>
                <w:b w:val="0"/>
                <w:bCs w:val="0"/>
                <w:lang w:val="es-CL"/>
              </w:rPr>
            </w:pPr>
            <w:r>
              <w:rPr>
                <w:rFonts w:ascii="Corbel" w:eastAsiaTheme="majorEastAsia" w:hAnsi="Corbel" w:cstheme="majorBidi"/>
                <w:lang w:val="es-CL"/>
              </w:rPr>
              <w:t>Descripción</w:t>
            </w:r>
            <w:r w:rsidRPr="0097192C">
              <w:rPr>
                <w:rFonts w:ascii="Corbel" w:eastAsiaTheme="majorEastAsia" w:hAnsi="Corbel" w:cstheme="majorBidi"/>
                <w:lang w:val="es-CL"/>
              </w:rPr>
              <w:t xml:space="preserve"> </w:t>
            </w:r>
          </w:p>
          <w:p w14:paraId="127C37E0" w14:textId="151A5AF3" w:rsidR="00C72622" w:rsidRPr="0097192C" w:rsidRDefault="00F25501" w:rsidP="00101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Theme="majorEastAsia" w:hAnsi="Corbel" w:cstheme="majorBidi"/>
                <w:b w:val="0"/>
                <w:bCs w:val="0"/>
                <w:lang w:val="es-CL"/>
              </w:rPr>
            </w:pPr>
            <w:r w:rsidRPr="0097192C">
              <w:rPr>
                <w:rFonts w:ascii="Corbel" w:eastAsiaTheme="majorEastAsia" w:hAnsi="Corbel" w:cstheme="majorBidi"/>
                <w:lang w:val="es-CL"/>
              </w:rPr>
              <w:t xml:space="preserve">Nivel esperado </w:t>
            </w:r>
          </w:p>
        </w:tc>
      </w:tr>
    </w:tbl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7113"/>
      </w:tblGrid>
      <w:tr w:rsidR="009E1999" w:rsidRPr="00BC77BD" w14:paraId="0A1EBD9E" w14:textId="77777777" w:rsidTr="00F25501">
        <w:trPr>
          <w:trHeight w:val="1237"/>
        </w:trPr>
        <w:tc>
          <w:tcPr>
            <w:tcW w:w="26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</w:tcPr>
          <w:p w14:paraId="74DED4D9" w14:textId="77777777" w:rsidR="009E1999" w:rsidRDefault="009E1999" w:rsidP="00101FD0">
            <w:pPr>
              <w:pStyle w:val="TableParagraph"/>
              <w:tabs>
                <w:tab w:val="left" w:pos="468"/>
              </w:tabs>
              <w:ind w:left="108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Probidad</w:t>
            </w:r>
            <w:proofErr w:type="spellEnd"/>
            <w:r>
              <w:rPr>
                <w:rFonts w:ascii="Corbel" w:hAnsi="Corbel"/>
              </w:rPr>
              <w:t xml:space="preserve"> y </w:t>
            </w:r>
            <w:proofErr w:type="spellStart"/>
            <w:r>
              <w:rPr>
                <w:rFonts w:ascii="Corbel" w:hAnsi="Corbel"/>
              </w:rPr>
              <w:t>Confidencialidad</w:t>
            </w:r>
            <w:proofErr w:type="spellEnd"/>
          </w:p>
          <w:p w14:paraId="5DE95644" w14:textId="5F411366" w:rsidR="00C72622" w:rsidRPr="00260543" w:rsidRDefault="00C72622" w:rsidP="00101FD0">
            <w:pPr>
              <w:pStyle w:val="TableParagraph"/>
              <w:tabs>
                <w:tab w:val="left" w:pos="468"/>
              </w:tabs>
              <w:ind w:left="108"/>
              <w:rPr>
                <w:rFonts w:ascii="Corbel" w:hAnsi="Corbel"/>
                <w:lang w:eastAsia="en-US"/>
              </w:rPr>
            </w:pPr>
            <w:r>
              <w:rPr>
                <w:rFonts w:ascii="Corbel" w:hAnsi="Corbel"/>
              </w:rPr>
              <w:t xml:space="preserve">     (4)</w:t>
            </w:r>
          </w:p>
        </w:tc>
        <w:tc>
          <w:tcPr>
            <w:tcW w:w="7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5B9F5222" w14:textId="5851C792" w:rsidR="009E1999" w:rsidRPr="009E1999" w:rsidRDefault="009E1999" w:rsidP="00101FD0">
            <w:pPr>
              <w:pStyle w:val="TableParagraph"/>
              <w:spacing w:before="12" w:line="254" w:lineRule="auto"/>
              <w:ind w:left="72" w:right="132"/>
              <w:jc w:val="both"/>
              <w:rPr>
                <w:rFonts w:ascii="Corbel" w:hAnsi="Corbel"/>
                <w:lang w:val="es-ES_tradnl" w:eastAsia="en-US"/>
              </w:rPr>
            </w:pPr>
            <w:r w:rsidRPr="00E41A81">
              <w:rPr>
                <w:rFonts w:ascii="Corbel" w:hAnsi="Corbel"/>
                <w:lang w:val="es-CL"/>
              </w:rPr>
              <w:t>Capacidad para actuar</w:t>
            </w:r>
            <w:r>
              <w:rPr>
                <w:rFonts w:ascii="Corbel" w:hAnsi="Corbel"/>
                <w:lang w:val="es-CL"/>
              </w:rPr>
              <w:t xml:space="preserve"> en forma honesta, leal y justa, siendo</w:t>
            </w:r>
            <w:r w:rsidRPr="00E41A81">
              <w:rPr>
                <w:rFonts w:ascii="Corbel" w:hAnsi="Corbel"/>
                <w:lang w:val="es-CL"/>
              </w:rPr>
              <w:t xml:space="preserve"> consisten</w:t>
            </w:r>
            <w:r>
              <w:rPr>
                <w:rFonts w:ascii="Corbel" w:hAnsi="Corbel"/>
                <w:lang w:val="es-CL"/>
              </w:rPr>
              <w:t xml:space="preserve">tes </w:t>
            </w:r>
            <w:r w:rsidRPr="00E41A81">
              <w:rPr>
                <w:rFonts w:ascii="Corbel" w:hAnsi="Corbel"/>
                <w:lang w:val="es-CL"/>
              </w:rPr>
              <w:t>entre nuestras declaraciones y conductas. Implica subordinar el interés particular al general o bien común, así como identificar aquella información de carácter confidencial, sensible o crítica para el Tribunal y guardar estricta reserva al respecto.</w:t>
            </w:r>
          </w:p>
        </w:tc>
      </w:tr>
      <w:tr w:rsidR="00F25501" w:rsidRPr="00BC77BD" w14:paraId="1AC7DA81" w14:textId="77777777" w:rsidTr="00F25501">
        <w:trPr>
          <w:trHeight w:val="1237"/>
        </w:trPr>
        <w:tc>
          <w:tcPr>
            <w:tcW w:w="26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</w:tcPr>
          <w:p w14:paraId="263E81CA" w14:textId="77777777" w:rsidR="00F25501" w:rsidRDefault="00F25501" w:rsidP="00101FD0">
            <w:pPr>
              <w:pStyle w:val="TableParagraph"/>
              <w:tabs>
                <w:tab w:val="left" w:pos="468"/>
              </w:tabs>
              <w:ind w:left="108"/>
              <w:rPr>
                <w:rFonts w:ascii="Corbel" w:hAnsi="Corbel"/>
                <w:lang w:val="es-CL" w:eastAsia="en-US"/>
              </w:rPr>
            </w:pPr>
            <w:r w:rsidRPr="00260543">
              <w:rPr>
                <w:rFonts w:ascii="Corbel" w:hAnsi="Corbel"/>
                <w:lang w:val="es-CL" w:eastAsia="en-US"/>
              </w:rPr>
              <w:t>Compromiso con la Institución</w:t>
            </w:r>
          </w:p>
          <w:p w14:paraId="14F8F058" w14:textId="34E817C9" w:rsidR="00C72622" w:rsidRPr="00260543" w:rsidRDefault="00C72622" w:rsidP="00101FD0">
            <w:pPr>
              <w:pStyle w:val="TableParagraph"/>
              <w:tabs>
                <w:tab w:val="left" w:pos="468"/>
              </w:tabs>
              <w:ind w:left="108"/>
              <w:rPr>
                <w:rFonts w:ascii="Corbel" w:hAnsi="Corbel"/>
                <w:lang w:val="es-CL"/>
              </w:rPr>
            </w:pPr>
            <w:r>
              <w:rPr>
                <w:rFonts w:ascii="Corbel" w:hAnsi="Corbel"/>
                <w:lang w:val="es-CL" w:eastAsia="en-US"/>
              </w:rPr>
              <w:t>(4)</w:t>
            </w:r>
          </w:p>
        </w:tc>
        <w:tc>
          <w:tcPr>
            <w:tcW w:w="7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D290C41" w14:textId="77777777" w:rsidR="00F25501" w:rsidRPr="00260543" w:rsidRDefault="00F25501" w:rsidP="00101FD0">
            <w:pPr>
              <w:pStyle w:val="TableParagraph"/>
              <w:spacing w:before="12" w:line="254" w:lineRule="auto"/>
              <w:ind w:left="72" w:right="132"/>
              <w:jc w:val="both"/>
              <w:rPr>
                <w:rFonts w:ascii="Corbel" w:hAnsi="Corbel"/>
                <w:lang w:val="es-CL"/>
              </w:rPr>
            </w:pPr>
            <w:r w:rsidRPr="00260543">
              <w:rPr>
                <w:rFonts w:ascii="Corbel" w:hAnsi="Corbel"/>
                <w:lang w:val="es-CL" w:eastAsia="en-US"/>
              </w:rPr>
              <w:t>Muestra interés y compromiso por conocer aspectos fundamentales de la naturaleza del Tribunal de la Libre Competencia, que la hacen una entidad propia para poder desempeñarse adecuadamente en el cargo. Implica respetar y asumir lo que significa pertenecer a una institución pública, compartiendo sus principios, valores y objetivos, asumiendo como propios los compromisos de la organización, velando por el cumplimiento de sus metas y objetivos.</w:t>
            </w:r>
          </w:p>
        </w:tc>
      </w:tr>
      <w:tr w:rsidR="00F25501" w:rsidRPr="00BC77BD" w14:paraId="64C3CD21" w14:textId="77777777" w:rsidTr="00F25501">
        <w:trPr>
          <w:trHeight w:val="1110"/>
        </w:trPr>
        <w:tc>
          <w:tcPr>
            <w:tcW w:w="26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</w:tcPr>
          <w:p w14:paraId="63E67216" w14:textId="77777777" w:rsidR="00F25501" w:rsidRDefault="00F25501" w:rsidP="00101FD0">
            <w:pPr>
              <w:pStyle w:val="TableParagraph"/>
              <w:tabs>
                <w:tab w:val="left" w:pos="468"/>
              </w:tabs>
              <w:ind w:left="108"/>
              <w:rPr>
                <w:rFonts w:ascii="Corbel" w:hAnsi="Corbel"/>
                <w:lang w:val="es-CL" w:eastAsia="en-US"/>
              </w:rPr>
            </w:pPr>
            <w:r w:rsidRPr="00260543">
              <w:rPr>
                <w:rFonts w:ascii="Corbel" w:hAnsi="Corbel"/>
                <w:lang w:val="es-CL" w:eastAsia="en-US"/>
              </w:rPr>
              <w:t xml:space="preserve">Organización y Planificación </w:t>
            </w:r>
          </w:p>
          <w:p w14:paraId="59CDA43C" w14:textId="16C83426" w:rsidR="00C72622" w:rsidRPr="00260543" w:rsidRDefault="00C72622" w:rsidP="00101FD0">
            <w:pPr>
              <w:pStyle w:val="TableParagraph"/>
              <w:tabs>
                <w:tab w:val="left" w:pos="468"/>
              </w:tabs>
              <w:ind w:left="108"/>
              <w:rPr>
                <w:rFonts w:ascii="Corbel" w:hAnsi="Corbel"/>
                <w:lang w:val="es-CL"/>
              </w:rPr>
            </w:pPr>
            <w:r>
              <w:rPr>
                <w:rFonts w:ascii="Corbel" w:hAnsi="Corbel"/>
                <w:lang w:val="es-CL" w:eastAsia="en-US"/>
              </w:rPr>
              <w:t>(</w:t>
            </w:r>
            <w:r w:rsidR="00D22665">
              <w:rPr>
                <w:rFonts w:ascii="Corbel" w:hAnsi="Corbel"/>
                <w:lang w:val="es-CL" w:eastAsia="en-US"/>
              </w:rPr>
              <w:t>4</w:t>
            </w:r>
            <w:r>
              <w:rPr>
                <w:rFonts w:ascii="Corbel" w:hAnsi="Corbel"/>
                <w:lang w:val="es-CL" w:eastAsia="en-US"/>
              </w:rPr>
              <w:t>)</w:t>
            </w:r>
          </w:p>
        </w:tc>
        <w:tc>
          <w:tcPr>
            <w:tcW w:w="7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412287E2" w14:textId="77777777" w:rsidR="00F25501" w:rsidRPr="00260543" w:rsidRDefault="00F25501" w:rsidP="00101FD0">
            <w:pPr>
              <w:pStyle w:val="TableParagraph"/>
              <w:spacing w:before="12" w:line="254" w:lineRule="auto"/>
              <w:ind w:left="72" w:right="132"/>
              <w:jc w:val="both"/>
              <w:rPr>
                <w:rFonts w:ascii="Corbel" w:hAnsi="Corbel"/>
                <w:lang w:val="es-CL"/>
              </w:rPr>
            </w:pPr>
            <w:r w:rsidRPr="00260543">
              <w:rPr>
                <w:rFonts w:ascii="Corbel" w:hAnsi="Corbel"/>
                <w:lang w:val="es-CL" w:eastAsia="en-US"/>
              </w:rPr>
              <w:t>Capacidad de planificar las metas y prioridades de su área e implementación de proyectos, fijando objetivos claros, definiendo cursos de acción, estándares de calidad, así como los plazos y recursos involucrados. Incluye la definición de mecanismos de seguimiento de procesos y verificación de la información.</w:t>
            </w:r>
          </w:p>
        </w:tc>
      </w:tr>
      <w:tr w:rsidR="00F25501" w:rsidRPr="00BC77BD" w14:paraId="6EF41460" w14:textId="77777777" w:rsidTr="00A33A1E">
        <w:trPr>
          <w:trHeight w:val="372"/>
        </w:trPr>
        <w:tc>
          <w:tcPr>
            <w:tcW w:w="26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</w:tcPr>
          <w:p w14:paraId="16EDD483" w14:textId="77777777" w:rsidR="00F25501" w:rsidRDefault="00F25501" w:rsidP="00101FD0">
            <w:pPr>
              <w:pStyle w:val="TableParagraph"/>
              <w:tabs>
                <w:tab w:val="left" w:pos="468"/>
              </w:tabs>
              <w:ind w:left="108"/>
              <w:rPr>
                <w:rFonts w:ascii="Corbel" w:hAnsi="Corbel"/>
                <w:lang w:val="es-CL" w:eastAsia="en-US"/>
              </w:rPr>
            </w:pPr>
            <w:r w:rsidRPr="00260543">
              <w:rPr>
                <w:rFonts w:ascii="Corbel" w:hAnsi="Corbel"/>
                <w:lang w:val="es-CL" w:eastAsia="en-US"/>
              </w:rPr>
              <w:t>Iniciativa y proactividad</w:t>
            </w:r>
          </w:p>
          <w:p w14:paraId="6741D19B" w14:textId="64C9308E" w:rsidR="00C72622" w:rsidRPr="00260543" w:rsidRDefault="00C72622" w:rsidP="00101FD0">
            <w:pPr>
              <w:pStyle w:val="TableParagraph"/>
              <w:tabs>
                <w:tab w:val="left" w:pos="468"/>
              </w:tabs>
              <w:ind w:left="108"/>
              <w:rPr>
                <w:rFonts w:ascii="Corbel" w:hAnsi="Corbel"/>
                <w:lang w:val="es-CL"/>
              </w:rPr>
            </w:pPr>
            <w:r>
              <w:rPr>
                <w:rFonts w:ascii="Corbel" w:hAnsi="Corbel"/>
                <w:lang w:val="es-CL" w:eastAsia="en-US"/>
              </w:rPr>
              <w:t>(4)</w:t>
            </w:r>
          </w:p>
        </w:tc>
        <w:tc>
          <w:tcPr>
            <w:tcW w:w="7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63131AB2" w14:textId="77777777" w:rsidR="00F25501" w:rsidRPr="00260543" w:rsidRDefault="00F25501" w:rsidP="00101FD0">
            <w:pPr>
              <w:pStyle w:val="TableParagraph"/>
              <w:spacing w:before="12" w:line="254" w:lineRule="auto"/>
              <w:ind w:left="72" w:right="132"/>
              <w:jc w:val="both"/>
              <w:rPr>
                <w:rFonts w:ascii="Corbel" w:hAnsi="Corbel"/>
                <w:lang w:val="es-CL"/>
              </w:rPr>
            </w:pPr>
            <w:r w:rsidRPr="00260543">
              <w:rPr>
                <w:rFonts w:ascii="Corbel" w:hAnsi="Corbel"/>
                <w:lang w:val="es-CL" w:eastAsia="en-US"/>
              </w:rPr>
              <w:t xml:space="preserve">Capacidad de tomar la iniciativa y anticiparse a las situaciones diarias en el desempeño de las funciones, percibiendo escenarios críticos o difíciles, planificándose a mediano y largo plazo, para evitar solo reaccionar. Implica disposición a aportar a la mejora continua de su área e institución de </w:t>
            </w:r>
            <w:r w:rsidRPr="00260543">
              <w:rPr>
                <w:rFonts w:ascii="Corbel" w:hAnsi="Corbel"/>
                <w:lang w:val="es-CL" w:eastAsia="en-US"/>
              </w:rPr>
              <w:lastRenderedPageBreak/>
              <w:t>desempeño.</w:t>
            </w:r>
          </w:p>
        </w:tc>
      </w:tr>
      <w:tr w:rsidR="00C17A44" w:rsidRPr="00BC77BD" w14:paraId="74B0DEA4" w14:textId="77777777" w:rsidTr="00A33A1E">
        <w:trPr>
          <w:trHeight w:val="372"/>
        </w:trPr>
        <w:tc>
          <w:tcPr>
            <w:tcW w:w="26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</w:tcPr>
          <w:tbl>
            <w:tblPr>
              <w:tblStyle w:val="TableNormal"/>
              <w:tblW w:w="9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8"/>
              <w:gridCol w:w="7112"/>
            </w:tblGrid>
            <w:tr w:rsidR="00C17A44" w14:paraId="1C98DDF8" w14:textId="77777777" w:rsidTr="00C17A44">
              <w:trPr>
                <w:trHeight w:val="936"/>
              </w:trPr>
              <w:tc>
                <w:tcPr>
                  <w:tcW w:w="2669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shd w:val="clear" w:color="auto" w:fill="002060"/>
                  <w:hideMark/>
                </w:tcPr>
                <w:p w14:paraId="416FC5A7" w14:textId="77777777" w:rsidR="00C17A44" w:rsidRDefault="00C17A44" w:rsidP="00C17A44">
                  <w:pPr>
                    <w:pStyle w:val="TableParagraph"/>
                    <w:tabs>
                      <w:tab w:val="left" w:pos="468"/>
                    </w:tabs>
                    <w:ind w:left="108"/>
                    <w:rPr>
                      <w:rFonts w:ascii="Corbel" w:hAnsi="Corbel"/>
                      <w:lang w:eastAsia="en-US"/>
                    </w:rPr>
                  </w:pPr>
                  <w:r>
                    <w:rPr>
                      <w:rFonts w:ascii="Corbel" w:hAnsi="Corbel"/>
                      <w:lang w:eastAsia="en-US"/>
                    </w:rPr>
                    <w:lastRenderedPageBreak/>
                    <w:t>Trabajo en Equipo</w:t>
                  </w:r>
                </w:p>
                <w:p w14:paraId="77FE6C1C" w14:textId="77777777" w:rsidR="00C17A44" w:rsidRDefault="00C17A44" w:rsidP="00C17A44">
                  <w:pPr>
                    <w:pStyle w:val="TableParagraph"/>
                    <w:tabs>
                      <w:tab w:val="left" w:pos="468"/>
                    </w:tabs>
                    <w:ind w:left="108"/>
                    <w:rPr>
                      <w:rFonts w:ascii="Corbel" w:hAnsi="Corbel"/>
                      <w:lang w:eastAsia="en-US"/>
                    </w:rPr>
                  </w:pPr>
                  <w:r>
                    <w:rPr>
                      <w:rFonts w:ascii="Corbel" w:hAnsi="Corbel"/>
                      <w:lang w:eastAsia="en-US"/>
                    </w:rPr>
                    <w:t>(4)</w:t>
                  </w:r>
                </w:p>
              </w:tc>
              <w:tc>
                <w:tcPr>
                  <w:tcW w:w="71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shd w:val="clear" w:color="auto" w:fill="F2F2F2" w:themeFill="background1" w:themeFillShade="F2"/>
                  <w:hideMark/>
                </w:tcPr>
                <w:p w14:paraId="76866335" w14:textId="77777777" w:rsidR="00C17A44" w:rsidRPr="00901E10" w:rsidRDefault="00C17A44" w:rsidP="00C17A44">
                  <w:pPr>
                    <w:pStyle w:val="TableParagraph"/>
                    <w:spacing w:before="12" w:line="252" w:lineRule="auto"/>
                    <w:ind w:left="72" w:right="132"/>
                    <w:jc w:val="both"/>
                    <w:rPr>
                      <w:rFonts w:ascii="Corbel" w:hAnsi="Corbel"/>
                      <w:lang w:val="es-CL" w:eastAsia="en-US"/>
                    </w:rPr>
                  </w:pPr>
                  <w:r w:rsidRPr="00901E10">
                    <w:rPr>
                      <w:rFonts w:ascii="Corbel" w:hAnsi="Corbel"/>
                      <w:lang w:val="es-CL" w:eastAsia="en-US"/>
                    </w:rPr>
                    <w:t>Capacidad de colaborar con otros, compartiendo conocimientos, esfuerzos y recursos, en pos de objetivos comunes. Implica alinear los propios esfuerzos con las necesidades del equipo de trabajo.</w:t>
                  </w:r>
                </w:p>
              </w:tc>
            </w:tr>
          </w:tbl>
          <w:p w14:paraId="0314D7C5" w14:textId="77777777" w:rsidR="00C17A44" w:rsidRPr="00901E10" w:rsidRDefault="00C17A44" w:rsidP="00101FD0">
            <w:pPr>
              <w:pStyle w:val="TableParagraph"/>
              <w:tabs>
                <w:tab w:val="left" w:pos="468"/>
              </w:tabs>
              <w:ind w:left="108"/>
              <w:rPr>
                <w:rFonts w:ascii="Corbel" w:hAnsi="Corbel"/>
                <w:lang w:val="es-CL" w:eastAsia="en-US"/>
              </w:rPr>
            </w:pPr>
          </w:p>
        </w:tc>
        <w:tc>
          <w:tcPr>
            <w:tcW w:w="7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51A65251" w14:textId="4F5059ED" w:rsidR="00C17A44" w:rsidRPr="00901E10" w:rsidRDefault="000F509C" w:rsidP="000F509C">
            <w:pPr>
              <w:pStyle w:val="Default"/>
              <w:jc w:val="both"/>
              <w:rPr>
                <w:lang w:val="es-CL"/>
              </w:rPr>
            </w:pPr>
            <w:r w:rsidRPr="00901E10">
              <w:rPr>
                <w:sz w:val="22"/>
                <w:szCs w:val="22"/>
                <w:lang w:val="es-CL"/>
              </w:rPr>
              <w:t xml:space="preserve">Capacidad de colaborar con otros, compartiendo conocimientos, esfuerzos y recursos, en pos de objetivos comunes. Implica alinear los propios esfuerzos con las necesidades del equipo de trabajo. </w:t>
            </w:r>
          </w:p>
        </w:tc>
      </w:tr>
    </w:tbl>
    <w:p w14:paraId="511140B5" w14:textId="77777777" w:rsidR="00F25501" w:rsidRPr="00BC77BD" w:rsidRDefault="00F25501" w:rsidP="008E1A26">
      <w:pPr>
        <w:rPr>
          <w:rFonts w:ascii="Corbel" w:hAnsi="Corbel"/>
        </w:rPr>
      </w:pPr>
    </w:p>
    <w:sectPr w:rsidR="00F25501" w:rsidRPr="00BC77BD" w:rsidSect="001A1FD6">
      <w:head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281E" w14:textId="77777777" w:rsidR="00912704" w:rsidRDefault="00912704" w:rsidP="00BC77BD">
      <w:r>
        <w:separator/>
      </w:r>
    </w:p>
  </w:endnote>
  <w:endnote w:type="continuationSeparator" w:id="0">
    <w:p w14:paraId="0A54349D" w14:textId="77777777" w:rsidR="00912704" w:rsidRDefault="00912704" w:rsidP="00BC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1E65" w14:textId="77777777" w:rsidR="00912704" w:rsidRDefault="00912704" w:rsidP="00BC77BD">
      <w:r>
        <w:separator/>
      </w:r>
    </w:p>
  </w:footnote>
  <w:footnote w:type="continuationSeparator" w:id="0">
    <w:p w14:paraId="232D1652" w14:textId="77777777" w:rsidR="00912704" w:rsidRDefault="00912704" w:rsidP="00BC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D763" w14:textId="121CCC03" w:rsidR="00BC77BD" w:rsidRDefault="001A1FD6">
    <w:pPr>
      <w:pStyle w:val="Encabezado"/>
    </w:pPr>
    <w:r w:rsidRPr="00BC77BD">
      <w:rPr>
        <w:noProof/>
        <w:lang w:val="es-ES_tradnl" w:eastAsia="es-ES_tradnl" w:bidi="ar-SA"/>
      </w:rPr>
      <w:drawing>
        <wp:anchor distT="0" distB="0" distL="114300" distR="114300" simplePos="0" relativeHeight="251658240" behindDoc="0" locked="0" layoutInCell="1" allowOverlap="1" wp14:anchorId="25E95EB3" wp14:editId="6DF38285">
          <wp:simplePos x="0" y="0"/>
          <wp:positionH relativeFrom="column">
            <wp:posOffset>-274955</wp:posOffset>
          </wp:positionH>
          <wp:positionV relativeFrom="paragraph">
            <wp:posOffset>7620</wp:posOffset>
          </wp:positionV>
          <wp:extent cx="1661160" cy="3429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19801" w14:textId="3471F04F" w:rsidR="00BC77BD" w:rsidRDefault="00BC77BD">
    <w:pPr>
      <w:pStyle w:val="Encabezado"/>
    </w:pPr>
  </w:p>
  <w:p w14:paraId="19F12A32" w14:textId="77777777" w:rsidR="00BC77BD" w:rsidRDefault="00BC77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FCE"/>
    <w:multiLevelType w:val="multilevel"/>
    <w:tmpl w:val="C178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6169F"/>
    <w:multiLevelType w:val="multilevel"/>
    <w:tmpl w:val="EDD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94888"/>
    <w:multiLevelType w:val="hybridMultilevel"/>
    <w:tmpl w:val="85BE6A70"/>
    <w:lvl w:ilvl="0" w:tplc="340A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440AA3"/>
    <w:multiLevelType w:val="multilevel"/>
    <w:tmpl w:val="687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C72F8F"/>
    <w:multiLevelType w:val="hybridMultilevel"/>
    <w:tmpl w:val="64EA03FC"/>
    <w:lvl w:ilvl="0" w:tplc="4118B972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99"/>
        <w:sz w:val="20"/>
        <w:szCs w:val="20"/>
        <w:lang w:val="es-CL" w:eastAsia="es-CL" w:bidi="es-CL"/>
      </w:rPr>
    </w:lvl>
    <w:lvl w:ilvl="1" w:tplc="C1508A20">
      <w:numFmt w:val="bullet"/>
      <w:lvlText w:val="•"/>
      <w:lvlJc w:val="left"/>
      <w:pPr>
        <w:ind w:left="1829" w:hanging="360"/>
      </w:pPr>
      <w:rPr>
        <w:rFonts w:hint="default"/>
        <w:lang w:val="es-CL" w:eastAsia="es-CL" w:bidi="es-CL"/>
      </w:rPr>
    </w:lvl>
    <w:lvl w:ilvl="2" w:tplc="7C3CA680">
      <w:numFmt w:val="bullet"/>
      <w:lvlText w:val="•"/>
      <w:lvlJc w:val="left"/>
      <w:pPr>
        <w:ind w:left="2698" w:hanging="360"/>
      </w:pPr>
      <w:rPr>
        <w:rFonts w:hint="default"/>
        <w:lang w:val="es-CL" w:eastAsia="es-CL" w:bidi="es-CL"/>
      </w:rPr>
    </w:lvl>
    <w:lvl w:ilvl="3" w:tplc="25F6DC66">
      <w:numFmt w:val="bullet"/>
      <w:lvlText w:val="•"/>
      <w:lvlJc w:val="left"/>
      <w:pPr>
        <w:ind w:left="3568" w:hanging="360"/>
      </w:pPr>
      <w:rPr>
        <w:rFonts w:hint="default"/>
        <w:lang w:val="es-CL" w:eastAsia="es-CL" w:bidi="es-CL"/>
      </w:rPr>
    </w:lvl>
    <w:lvl w:ilvl="4" w:tplc="D1CAE35C">
      <w:numFmt w:val="bullet"/>
      <w:lvlText w:val="•"/>
      <w:lvlJc w:val="left"/>
      <w:pPr>
        <w:ind w:left="4437" w:hanging="360"/>
      </w:pPr>
      <w:rPr>
        <w:rFonts w:hint="default"/>
        <w:lang w:val="es-CL" w:eastAsia="es-CL" w:bidi="es-CL"/>
      </w:rPr>
    </w:lvl>
    <w:lvl w:ilvl="5" w:tplc="BF48D7FE">
      <w:numFmt w:val="bullet"/>
      <w:lvlText w:val="•"/>
      <w:lvlJc w:val="left"/>
      <w:pPr>
        <w:ind w:left="5307" w:hanging="360"/>
      </w:pPr>
      <w:rPr>
        <w:rFonts w:hint="default"/>
        <w:lang w:val="es-CL" w:eastAsia="es-CL" w:bidi="es-CL"/>
      </w:rPr>
    </w:lvl>
    <w:lvl w:ilvl="6" w:tplc="CE284B5C">
      <w:numFmt w:val="bullet"/>
      <w:lvlText w:val="•"/>
      <w:lvlJc w:val="left"/>
      <w:pPr>
        <w:ind w:left="6176" w:hanging="360"/>
      </w:pPr>
      <w:rPr>
        <w:rFonts w:hint="default"/>
        <w:lang w:val="es-CL" w:eastAsia="es-CL" w:bidi="es-CL"/>
      </w:rPr>
    </w:lvl>
    <w:lvl w:ilvl="7" w:tplc="66B0E454">
      <w:numFmt w:val="bullet"/>
      <w:lvlText w:val="•"/>
      <w:lvlJc w:val="left"/>
      <w:pPr>
        <w:ind w:left="7045" w:hanging="360"/>
      </w:pPr>
      <w:rPr>
        <w:rFonts w:hint="default"/>
        <w:lang w:val="es-CL" w:eastAsia="es-CL" w:bidi="es-CL"/>
      </w:rPr>
    </w:lvl>
    <w:lvl w:ilvl="8" w:tplc="0FD49FA4">
      <w:numFmt w:val="bullet"/>
      <w:lvlText w:val="•"/>
      <w:lvlJc w:val="left"/>
      <w:pPr>
        <w:ind w:left="7915" w:hanging="360"/>
      </w:pPr>
      <w:rPr>
        <w:rFonts w:hint="default"/>
        <w:lang w:val="es-CL" w:eastAsia="es-CL" w:bidi="es-CL"/>
      </w:rPr>
    </w:lvl>
  </w:abstractNum>
  <w:abstractNum w:abstractNumId="5" w15:restartNumberingAfterBreak="0">
    <w:nsid w:val="225F504A"/>
    <w:multiLevelType w:val="multilevel"/>
    <w:tmpl w:val="DAD2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636162"/>
    <w:multiLevelType w:val="hybridMultilevel"/>
    <w:tmpl w:val="7ACE8FD2"/>
    <w:lvl w:ilvl="0" w:tplc="340A0005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  <w:w w:val="99"/>
        <w:sz w:val="20"/>
        <w:szCs w:val="20"/>
        <w:lang w:val="es-CL" w:eastAsia="es-CL" w:bidi="es-CL"/>
      </w:rPr>
    </w:lvl>
    <w:lvl w:ilvl="1" w:tplc="C1508A20">
      <w:numFmt w:val="bullet"/>
      <w:lvlText w:val="•"/>
      <w:lvlJc w:val="left"/>
      <w:pPr>
        <w:ind w:left="1829" w:hanging="360"/>
      </w:pPr>
      <w:rPr>
        <w:rFonts w:hint="default"/>
        <w:lang w:val="es-CL" w:eastAsia="es-CL" w:bidi="es-CL"/>
      </w:rPr>
    </w:lvl>
    <w:lvl w:ilvl="2" w:tplc="7C3CA680">
      <w:numFmt w:val="bullet"/>
      <w:lvlText w:val="•"/>
      <w:lvlJc w:val="left"/>
      <w:pPr>
        <w:ind w:left="2698" w:hanging="360"/>
      </w:pPr>
      <w:rPr>
        <w:rFonts w:hint="default"/>
        <w:lang w:val="es-CL" w:eastAsia="es-CL" w:bidi="es-CL"/>
      </w:rPr>
    </w:lvl>
    <w:lvl w:ilvl="3" w:tplc="25F6DC66">
      <w:numFmt w:val="bullet"/>
      <w:lvlText w:val="•"/>
      <w:lvlJc w:val="left"/>
      <w:pPr>
        <w:ind w:left="3568" w:hanging="360"/>
      </w:pPr>
      <w:rPr>
        <w:rFonts w:hint="default"/>
        <w:lang w:val="es-CL" w:eastAsia="es-CL" w:bidi="es-CL"/>
      </w:rPr>
    </w:lvl>
    <w:lvl w:ilvl="4" w:tplc="D1CAE35C">
      <w:numFmt w:val="bullet"/>
      <w:lvlText w:val="•"/>
      <w:lvlJc w:val="left"/>
      <w:pPr>
        <w:ind w:left="4437" w:hanging="360"/>
      </w:pPr>
      <w:rPr>
        <w:rFonts w:hint="default"/>
        <w:lang w:val="es-CL" w:eastAsia="es-CL" w:bidi="es-CL"/>
      </w:rPr>
    </w:lvl>
    <w:lvl w:ilvl="5" w:tplc="BF48D7FE">
      <w:numFmt w:val="bullet"/>
      <w:lvlText w:val="•"/>
      <w:lvlJc w:val="left"/>
      <w:pPr>
        <w:ind w:left="5307" w:hanging="360"/>
      </w:pPr>
      <w:rPr>
        <w:rFonts w:hint="default"/>
        <w:lang w:val="es-CL" w:eastAsia="es-CL" w:bidi="es-CL"/>
      </w:rPr>
    </w:lvl>
    <w:lvl w:ilvl="6" w:tplc="CE284B5C">
      <w:numFmt w:val="bullet"/>
      <w:lvlText w:val="•"/>
      <w:lvlJc w:val="left"/>
      <w:pPr>
        <w:ind w:left="6176" w:hanging="360"/>
      </w:pPr>
      <w:rPr>
        <w:rFonts w:hint="default"/>
        <w:lang w:val="es-CL" w:eastAsia="es-CL" w:bidi="es-CL"/>
      </w:rPr>
    </w:lvl>
    <w:lvl w:ilvl="7" w:tplc="66B0E454">
      <w:numFmt w:val="bullet"/>
      <w:lvlText w:val="•"/>
      <w:lvlJc w:val="left"/>
      <w:pPr>
        <w:ind w:left="7045" w:hanging="360"/>
      </w:pPr>
      <w:rPr>
        <w:rFonts w:hint="default"/>
        <w:lang w:val="es-CL" w:eastAsia="es-CL" w:bidi="es-CL"/>
      </w:rPr>
    </w:lvl>
    <w:lvl w:ilvl="8" w:tplc="0FD49FA4">
      <w:numFmt w:val="bullet"/>
      <w:lvlText w:val="•"/>
      <w:lvlJc w:val="left"/>
      <w:pPr>
        <w:ind w:left="7915" w:hanging="360"/>
      </w:pPr>
      <w:rPr>
        <w:rFonts w:hint="default"/>
        <w:lang w:val="es-CL" w:eastAsia="es-CL" w:bidi="es-CL"/>
      </w:rPr>
    </w:lvl>
  </w:abstractNum>
  <w:abstractNum w:abstractNumId="7" w15:restartNumberingAfterBreak="0">
    <w:nsid w:val="3F8F0B4C"/>
    <w:multiLevelType w:val="hybridMultilevel"/>
    <w:tmpl w:val="3094EFE2"/>
    <w:lvl w:ilvl="0" w:tplc="340A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03C115C"/>
    <w:multiLevelType w:val="multilevel"/>
    <w:tmpl w:val="3F1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7F40D8"/>
    <w:multiLevelType w:val="multilevel"/>
    <w:tmpl w:val="A062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C06984"/>
    <w:multiLevelType w:val="hybridMultilevel"/>
    <w:tmpl w:val="63D65F16"/>
    <w:lvl w:ilvl="0" w:tplc="340A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7A97216"/>
    <w:multiLevelType w:val="hybridMultilevel"/>
    <w:tmpl w:val="F790D85E"/>
    <w:lvl w:ilvl="0" w:tplc="340A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9864236">
    <w:abstractNumId w:val="4"/>
  </w:num>
  <w:num w:numId="2" w16cid:durableId="1725906686">
    <w:abstractNumId w:val="6"/>
  </w:num>
  <w:num w:numId="3" w16cid:durableId="663120962">
    <w:abstractNumId w:val="11"/>
  </w:num>
  <w:num w:numId="4" w16cid:durableId="151222224">
    <w:abstractNumId w:val="9"/>
  </w:num>
  <w:num w:numId="5" w16cid:durableId="858160999">
    <w:abstractNumId w:val="10"/>
  </w:num>
  <w:num w:numId="6" w16cid:durableId="2051029614">
    <w:abstractNumId w:val="5"/>
  </w:num>
  <w:num w:numId="7" w16cid:durableId="454178766">
    <w:abstractNumId w:val="1"/>
  </w:num>
  <w:num w:numId="8" w16cid:durableId="2027630241">
    <w:abstractNumId w:val="8"/>
  </w:num>
  <w:num w:numId="9" w16cid:durableId="1487089220">
    <w:abstractNumId w:val="3"/>
  </w:num>
  <w:num w:numId="10" w16cid:durableId="832791995">
    <w:abstractNumId w:val="2"/>
  </w:num>
  <w:num w:numId="11" w16cid:durableId="1530680258">
    <w:abstractNumId w:val="0"/>
  </w:num>
  <w:num w:numId="12" w16cid:durableId="2029484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BD"/>
    <w:rsid w:val="000240AF"/>
    <w:rsid w:val="000447A2"/>
    <w:rsid w:val="0006081F"/>
    <w:rsid w:val="00081B9D"/>
    <w:rsid w:val="000E1634"/>
    <w:rsid w:val="000F509C"/>
    <w:rsid w:val="000F6462"/>
    <w:rsid w:val="00102DD7"/>
    <w:rsid w:val="00113443"/>
    <w:rsid w:val="0013668D"/>
    <w:rsid w:val="00174346"/>
    <w:rsid w:val="001A1FD6"/>
    <w:rsid w:val="001A7542"/>
    <w:rsid w:val="001F3A59"/>
    <w:rsid w:val="002100DE"/>
    <w:rsid w:val="0021534B"/>
    <w:rsid w:val="002524E4"/>
    <w:rsid w:val="0025408F"/>
    <w:rsid w:val="00260543"/>
    <w:rsid w:val="00261EC9"/>
    <w:rsid w:val="002A3A21"/>
    <w:rsid w:val="002A3BB6"/>
    <w:rsid w:val="002B2DE0"/>
    <w:rsid w:val="002B535B"/>
    <w:rsid w:val="002F5F8B"/>
    <w:rsid w:val="00303472"/>
    <w:rsid w:val="00381038"/>
    <w:rsid w:val="00386D3D"/>
    <w:rsid w:val="00386F13"/>
    <w:rsid w:val="003B0BF1"/>
    <w:rsid w:val="004103B8"/>
    <w:rsid w:val="004746AD"/>
    <w:rsid w:val="0047634A"/>
    <w:rsid w:val="004D0BA4"/>
    <w:rsid w:val="004D72D3"/>
    <w:rsid w:val="0050058C"/>
    <w:rsid w:val="005129C0"/>
    <w:rsid w:val="00513B63"/>
    <w:rsid w:val="00520727"/>
    <w:rsid w:val="005376DC"/>
    <w:rsid w:val="005A1086"/>
    <w:rsid w:val="005B1AB5"/>
    <w:rsid w:val="005F50B1"/>
    <w:rsid w:val="006108BE"/>
    <w:rsid w:val="00622D41"/>
    <w:rsid w:val="00634B6B"/>
    <w:rsid w:val="00653478"/>
    <w:rsid w:val="006704B1"/>
    <w:rsid w:val="006827F5"/>
    <w:rsid w:val="00686950"/>
    <w:rsid w:val="006A56F4"/>
    <w:rsid w:val="006D4640"/>
    <w:rsid w:val="006E6221"/>
    <w:rsid w:val="006E638A"/>
    <w:rsid w:val="006F5A2F"/>
    <w:rsid w:val="00711C53"/>
    <w:rsid w:val="007208A2"/>
    <w:rsid w:val="00760F6B"/>
    <w:rsid w:val="007A711F"/>
    <w:rsid w:val="007E702F"/>
    <w:rsid w:val="00802A71"/>
    <w:rsid w:val="00824A1E"/>
    <w:rsid w:val="00827C9E"/>
    <w:rsid w:val="00830848"/>
    <w:rsid w:val="00832E60"/>
    <w:rsid w:val="0085060C"/>
    <w:rsid w:val="008573AD"/>
    <w:rsid w:val="00857CA1"/>
    <w:rsid w:val="00870989"/>
    <w:rsid w:val="008748AE"/>
    <w:rsid w:val="008831C6"/>
    <w:rsid w:val="00890098"/>
    <w:rsid w:val="00892547"/>
    <w:rsid w:val="008A27BE"/>
    <w:rsid w:val="008A456F"/>
    <w:rsid w:val="008A73D0"/>
    <w:rsid w:val="008C2C59"/>
    <w:rsid w:val="008D0BAE"/>
    <w:rsid w:val="008D7D11"/>
    <w:rsid w:val="008E1A26"/>
    <w:rsid w:val="00901E10"/>
    <w:rsid w:val="00904C58"/>
    <w:rsid w:val="00912704"/>
    <w:rsid w:val="00946CC4"/>
    <w:rsid w:val="00955A58"/>
    <w:rsid w:val="00955C1D"/>
    <w:rsid w:val="00965117"/>
    <w:rsid w:val="00973C70"/>
    <w:rsid w:val="00986E7C"/>
    <w:rsid w:val="009C0AA9"/>
    <w:rsid w:val="009D2C73"/>
    <w:rsid w:val="009E1999"/>
    <w:rsid w:val="00A03E9D"/>
    <w:rsid w:val="00A134D1"/>
    <w:rsid w:val="00A22C0E"/>
    <w:rsid w:val="00A268F2"/>
    <w:rsid w:val="00A26A60"/>
    <w:rsid w:val="00A33A1E"/>
    <w:rsid w:val="00A46A52"/>
    <w:rsid w:val="00A90AC8"/>
    <w:rsid w:val="00A91C9A"/>
    <w:rsid w:val="00A94937"/>
    <w:rsid w:val="00AC1620"/>
    <w:rsid w:val="00AC16B6"/>
    <w:rsid w:val="00B209A8"/>
    <w:rsid w:val="00B31D6E"/>
    <w:rsid w:val="00B31EDB"/>
    <w:rsid w:val="00B400A5"/>
    <w:rsid w:val="00B70888"/>
    <w:rsid w:val="00B812D8"/>
    <w:rsid w:val="00BA4A6A"/>
    <w:rsid w:val="00BA728A"/>
    <w:rsid w:val="00BA74BE"/>
    <w:rsid w:val="00BA7514"/>
    <w:rsid w:val="00BC4999"/>
    <w:rsid w:val="00BC6B5F"/>
    <w:rsid w:val="00BC77BD"/>
    <w:rsid w:val="00BF19C0"/>
    <w:rsid w:val="00BF42A3"/>
    <w:rsid w:val="00C17A44"/>
    <w:rsid w:val="00C20E81"/>
    <w:rsid w:val="00C40985"/>
    <w:rsid w:val="00C425E9"/>
    <w:rsid w:val="00C43500"/>
    <w:rsid w:val="00C6165D"/>
    <w:rsid w:val="00C72622"/>
    <w:rsid w:val="00CB370C"/>
    <w:rsid w:val="00CB4869"/>
    <w:rsid w:val="00CC6944"/>
    <w:rsid w:val="00CC6D8D"/>
    <w:rsid w:val="00CE3CA0"/>
    <w:rsid w:val="00CF6D55"/>
    <w:rsid w:val="00D22665"/>
    <w:rsid w:val="00D4235D"/>
    <w:rsid w:val="00D47EA4"/>
    <w:rsid w:val="00D56CD2"/>
    <w:rsid w:val="00D57F31"/>
    <w:rsid w:val="00D9402D"/>
    <w:rsid w:val="00D951A2"/>
    <w:rsid w:val="00D95A66"/>
    <w:rsid w:val="00DB1F22"/>
    <w:rsid w:val="00DD56E8"/>
    <w:rsid w:val="00E04C67"/>
    <w:rsid w:val="00E203DC"/>
    <w:rsid w:val="00E41066"/>
    <w:rsid w:val="00E42D70"/>
    <w:rsid w:val="00E660C4"/>
    <w:rsid w:val="00E86546"/>
    <w:rsid w:val="00EA1782"/>
    <w:rsid w:val="00EA4809"/>
    <w:rsid w:val="00EE066C"/>
    <w:rsid w:val="00EE711A"/>
    <w:rsid w:val="00F25501"/>
    <w:rsid w:val="00F428ED"/>
    <w:rsid w:val="00F518B1"/>
    <w:rsid w:val="00F70CEC"/>
    <w:rsid w:val="00F858A3"/>
    <w:rsid w:val="00FB0790"/>
    <w:rsid w:val="00FE3D5E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9E850E"/>
  <w15:chartTrackingRefBased/>
  <w15:docId w15:val="{557118EA-EFCE-4249-9BFC-A3D7963B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7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7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7BD"/>
  </w:style>
  <w:style w:type="paragraph" w:styleId="Piedepgina">
    <w:name w:val="footer"/>
    <w:basedOn w:val="Normal"/>
    <w:link w:val="PiedepginaCar"/>
    <w:uiPriority w:val="99"/>
    <w:unhideWhenUsed/>
    <w:rsid w:val="00BC77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7BD"/>
  </w:style>
  <w:style w:type="table" w:customStyle="1" w:styleId="TableNormal">
    <w:name w:val="Table Normal"/>
    <w:uiPriority w:val="2"/>
    <w:semiHidden/>
    <w:unhideWhenUsed/>
    <w:qFormat/>
    <w:rsid w:val="00BC77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77BD"/>
    <w:pPr>
      <w:spacing w:before="2"/>
      <w:ind w:left="107"/>
    </w:pPr>
  </w:style>
  <w:style w:type="paragraph" w:customStyle="1" w:styleId="m-6950165918902086504msolistparagraph">
    <w:name w:val="m_-6950165918902086504msolistparagraph"/>
    <w:basedOn w:val="Normal"/>
    <w:rsid w:val="00D940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E7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70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702F"/>
    <w:rPr>
      <w:rFonts w:ascii="Arial" w:eastAsia="Arial" w:hAnsi="Arial" w:cs="Arial"/>
      <w:sz w:val="20"/>
      <w:szCs w:val="20"/>
      <w:lang w:eastAsia="es-CL" w:bidi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0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02F"/>
    <w:rPr>
      <w:rFonts w:ascii="Arial" w:eastAsia="Arial" w:hAnsi="Arial" w:cs="Arial"/>
      <w:b/>
      <w:bCs/>
      <w:sz w:val="20"/>
      <w:szCs w:val="20"/>
      <w:lang w:eastAsia="es-CL" w:bidi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0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02F"/>
    <w:rPr>
      <w:rFonts w:ascii="Segoe UI" w:eastAsia="Arial" w:hAnsi="Segoe UI" w:cs="Segoe UI"/>
      <w:sz w:val="18"/>
      <w:szCs w:val="18"/>
      <w:lang w:eastAsia="es-CL" w:bidi="es-CL"/>
    </w:rPr>
  </w:style>
  <w:style w:type="table" w:styleId="Cuadrculamedia3-nfasis1">
    <w:name w:val="Medium Grid 3 Accent 1"/>
    <w:basedOn w:val="Tablanormal"/>
    <w:uiPriority w:val="69"/>
    <w:rsid w:val="00F25501"/>
    <w:pPr>
      <w:spacing w:after="0" w:line="240" w:lineRule="auto"/>
    </w:pPr>
    <w:rPr>
      <w:rFonts w:eastAsiaTheme="minorEastAsia"/>
      <w:lang w:val="es-MX"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Revisin">
    <w:name w:val="Revision"/>
    <w:hidden/>
    <w:uiPriority w:val="99"/>
    <w:semiHidden/>
    <w:rsid w:val="005B1AB5"/>
    <w:pPr>
      <w:spacing w:after="0" w:line="240" w:lineRule="auto"/>
    </w:pPr>
    <w:rPr>
      <w:rFonts w:ascii="Arial" w:eastAsia="Arial" w:hAnsi="Arial" w:cs="Arial"/>
      <w:lang w:eastAsia="es-CL" w:bidi="es-CL"/>
    </w:rPr>
  </w:style>
  <w:style w:type="paragraph" w:customStyle="1" w:styleId="Default">
    <w:name w:val="Default"/>
    <w:rsid w:val="000F50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95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6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40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24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69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4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292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612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AB70-31B8-424A-8983-BFA20AF7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Capdeville</dc:creator>
  <cp:keywords/>
  <dc:description/>
  <cp:lastModifiedBy>Rodolfo Olea Cortés</cp:lastModifiedBy>
  <cp:revision>3</cp:revision>
  <dcterms:created xsi:type="dcterms:W3CDTF">2022-07-11T21:10:00Z</dcterms:created>
  <dcterms:modified xsi:type="dcterms:W3CDTF">2022-07-12T15:12:00Z</dcterms:modified>
</cp:coreProperties>
</file>